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18"/>
        <w:gridCol w:w="1519"/>
        <w:gridCol w:w="3038"/>
        <w:gridCol w:w="2631"/>
        <w:gridCol w:w="2845"/>
      </w:tblGrid>
      <w:tr w:rsidR="00A652FB" w:rsidRPr="009457EE" w14:paraId="320A30F8" w14:textId="77777777" w:rsidTr="00000EED">
        <w:tc>
          <w:tcPr>
            <w:tcW w:w="5475" w:type="dxa"/>
            <w:gridSpan w:val="3"/>
          </w:tcPr>
          <w:p w14:paraId="320A30F6" w14:textId="53D8F6A3" w:rsidR="00A652FB" w:rsidRPr="00E72C2B" w:rsidRDefault="00A652FB">
            <w:pPr>
              <w:rPr>
                <w:b/>
                <w:color w:val="FF0000"/>
                <w:sz w:val="18"/>
                <w:szCs w:val="18"/>
              </w:rPr>
            </w:pPr>
            <w:r w:rsidRPr="009457EE">
              <w:rPr>
                <w:b/>
                <w:sz w:val="18"/>
                <w:szCs w:val="18"/>
              </w:rPr>
              <w:t>Grade:</w:t>
            </w:r>
            <w:r w:rsidR="00E72C2B">
              <w:rPr>
                <w:b/>
                <w:sz w:val="18"/>
                <w:szCs w:val="18"/>
              </w:rPr>
              <w:t xml:space="preserve"> </w:t>
            </w:r>
            <w:r w:rsidR="00E72C2B">
              <w:rPr>
                <w:b/>
                <w:color w:val="FF0000"/>
                <w:sz w:val="18"/>
                <w:szCs w:val="18"/>
              </w:rPr>
              <w:t>2</w:t>
            </w:r>
          </w:p>
        </w:tc>
        <w:tc>
          <w:tcPr>
            <w:tcW w:w="5476" w:type="dxa"/>
            <w:gridSpan w:val="2"/>
          </w:tcPr>
          <w:p w14:paraId="320A30F7" w14:textId="10879451" w:rsidR="00A652FB" w:rsidRPr="00E72C2B" w:rsidRDefault="00A652FB">
            <w:pPr>
              <w:rPr>
                <w:b/>
                <w:color w:val="FF0000"/>
                <w:sz w:val="18"/>
                <w:szCs w:val="18"/>
              </w:rPr>
            </w:pPr>
            <w:r w:rsidRPr="009457EE">
              <w:rPr>
                <w:b/>
                <w:sz w:val="18"/>
                <w:szCs w:val="18"/>
              </w:rPr>
              <w:t>Subject:</w:t>
            </w:r>
            <w:r w:rsidR="00E72C2B">
              <w:rPr>
                <w:b/>
                <w:sz w:val="18"/>
                <w:szCs w:val="18"/>
              </w:rPr>
              <w:t xml:space="preserve"> </w:t>
            </w:r>
            <w:r w:rsidR="00E72C2B">
              <w:rPr>
                <w:b/>
                <w:color w:val="FF0000"/>
                <w:sz w:val="18"/>
                <w:szCs w:val="18"/>
              </w:rPr>
              <w:t>Science</w:t>
            </w:r>
          </w:p>
        </w:tc>
      </w:tr>
      <w:tr w:rsidR="00000EED" w:rsidRPr="009457EE" w14:paraId="320A30FB" w14:textId="77777777" w:rsidTr="00FD0B57">
        <w:tc>
          <w:tcPr>
            <w:tcW w:w="5475" w:type="dxa"/>
            <w:gridSpan w:val="3"/>
          </w:tcPr>
          <w:p w14:paraId="320A30F9" w14:textId="22FAF2B8" w:rsidR="00000EED" w:rsidRPr="00E72C2B" w:rsidRDefault="00000EED">
            <w:pPr>
              <w:rPr>
                <w:b/>
                <w:color w:val="FF0000"/>
                <w:sz w:val="18"/>
                <w:szCs w:val="18"/>
              </w:rPr>
            </w:pPr>
            <w:r w:rsidRPr="009457EE">
              <w:rPr>
                <w:b/>
                <w:sz w:val="18"/>
                <w:szCs w:val="18"/>
              </w:rPr>
              <w:t>Materials:</w:t>
            </w:r>
            <w:r w:rsidR="00E72C2B">
              <w:rPr>
                <w:b/>
                <w:color w:val="FF0000"/>
                <w:sz w:val="18"/>
                <w:szCs w:val="18"/>
              </w:rPr>
              <w:t xml:space="preserve"> test kit, science notebooks, glue, scissors, materials sheet</w:t>
            </w:r>
          </w:p>
        </w:tc>
        <w:tc>
          <w:tcPr>
            <w:tcW w:w="5476" w:type="dxa"/>
            <w:gridSpan w:val="2"/>
          </w:tcPr>
          <w:p w14:paraId="320A30FA" w14:textId="01AEFCEE" w:rsidR="00000EED" w:rsidRPr="0007339E" w:rsidRDefault="00000EED">
            <w:pPr>
              <w:rPr>
                <w:b/>
                <w:color w:val="FF0000"/>
                <w:sz w:val="18"/>
                <w:szCs w:val="18"/>
              </w:rPr>
            </w:pPr>
            <w:r w:rsidRPr="009457EE">
              <w:rPr>
                <w:b/>
                <w:sz w:val="18"/>
                <w:szCs w:val="18"/>
              </w:rPr>
              <w:t>Technology Needed:</w:t>
            </w:r>
            <w:r w:rsidR="0007339E">
              <w:rPr>
                <w:b/>
                <w:sz w:val="18"/>
                <w:szCs w:val="18"/>
              </w:rPr>
              <w:t xml:space="preserve"> </w:t>
            </w:r>
            <w:r w:rsidR="0007339E">
              <w:rPr>
                <w:b/>
                <w:color w:val="FF0000"/>
                <w:sz w:val="18"/>
                <w:szCs w:val="18"/>
              </w:rPr>
              <w:t>N/A</w:t>
            </w:r>
          </w:p>
        </w:tc>
      </w:tr>
      <w:tr w:rsidR="00ED0501" w:rsidRPr="009457EE" w14:paraId="320A310F" w14:textId="77777777" w:rsidTr="00000EED">
        <w:trPr>
          <w:trHeight w:val="296"/>
        </w:trPr>
        <w:tc>
          <w:tcPr>
            <w:tcW w:w="2437" w:type="dxa"/>
            <w:gridSpan w:val="2"/>
            <w:vMerge w:val="restart"/>
            <w:tcBorders>
              <w:top w:val="single" w:sz="4" w:space="0" w:color="auto"/>
              <w:left w:val="single" w:sz="4" w:space="0" w:color="auto"/>
              <w:right w:val="nil"/>
            </w:tcBorders>
          </w:tcPr>
          <w:p w14:paraId="320A30FC" w14:textId="77777777" w:rsidR="00ED0501" w:rsidRPr="009457EE" w:rsidRDefault="00ED0501">
            <w:pPr>
              <w:rPr>
                <w:b/>
                <w:sz w:val="18"/>
                <w:szCs w:val="18"/>
              </w:rPr>
            </w:pPr>
            <w:r w:rsidRPr="009457EE">
              <w:rPr>
                <w:b/>
                <w:sz w:val="18"/>
                <w:szCs w:val="18"/>
              </w:rPr>
              <w:t>Instructional Strategies:</w:t>
            </w:r>
          </w:p>
          <w:p w14:paraId="320A30FD" w14:textId="77777777" w:rsidR="00ED0501" w:rsidRPr="00E72C2B" w:rsidRDefault="00ED0501" w:rsidP="00BF4F0B">
            <w:pPr>
              <w:pStyle w:val="ListParagraph"/>
              <w:numPr>
                <w:ilvl w:val="0"/>
                <w:numId w:val="2"/>
              </w:numPr>
              <w:rPr>
                <w:sz w:val="18"/>
                <w:szCs w:val="18"/>
                <w:highlight w:val="yellow"/>
              </w:rPr>
            </w:pPr>
            <w:r w:rsidRPr="00E72C2B">
              <w:rPr>
                <w:sz w:val="18"/>
                <w:szCs w:val="18"/>
                <w:highlight w:val="yellow"/>
              </w:rPr>
              <w:t>Direct instruction</w:t>
            </w:r>
          </w:p>
          <w:p w14:paraId="320A30FE" w14:textId="77777777" w:rsidR="00ED0501" w:rsidRPr="00E72C2B" w:rsidRDefault="00ED0501" w:rsidP="00BF4F0B">
            <w:pPr>
              <w:pStyle w:val="ListParagraph"/>
              <w:numPr>
                <w:ilvl w:val="0"/>
                <w:numId w:val="2"/>
              </w:numPr>
              <w:rPr>
                <w:sz w:val="18"/>
                <w:szCs w:val="18"/>
                <w:highlight w:val="yellow"/>
              </w:rPr>
            </w:pPr>
            <w:r w:rsidRPr="00E72C2B">
              <w:rPr>
                <w:sz w:val="18"/>
                <w:szCs w:val="18"/>
                <w:highlight w:val="yellow"/>
              </w:rPr>
              <w:t>Guided practice</w:t>
            </w:r>
          </w:p>
          <w:p w14:paraId="320A30FF" w14:textId="77777777" w:rsidR="00ED0501" w:rsidRPr="009457EE" w:rsidRDefault="00ED0501" w:rsidP="00BF4F0B">
            <w:pPr>
              <w:pStyle w:val="ListParagraph"/>
              <w:numPr>
                <w:ilvl w:val="0"/>
                <w:numId w:val="2"/>
              </w:numPr>
              <w:rPr>
                <w:sz w:val="18"/>
                <w:szCs w:val="18"/>
              </w:rPr>
            </w:pPr>
            <w:r w:rsidRPr="009457EE">
              <w:rPr>
                <w:sz w:val="18"/>
                <w:szCs w:val="18"/>
              </w:rPr>
              <w:t>Socratic Seminar</w:t>
            </w:r>
          </w:p>
          <w:p w14:paraId="320A3100" w14:textId="77777777" w:rsidR="00ED0501" w:rsidRPr="009457EE" w:rsidRDefault="00ED0501" w:rsidP="00BF4F0B">
            <w:pPr>
              <w:pStyle w:val="ListParagraph"/>
              <w:numPr>
                <w:ilvl w:val="0"/>
                <w:numId w:val="2"/>
              </w:numPr>
              <w:rPr>
                <w:sz w:val="18"/>
                <w:szCs w:val="18"/>
              </w:rPr>
            </w:pPr>
            <w:r w:rsidRPr="009457EE">
              <w:rPr>
                <w:sz w:val="18"/>
                <w:szCs w:val="18"/>
              </w:rPr>
              <w:t>Learning Centers</w:t>
            </w:r>
          </w:p>
          <w:p w14:paraId="320A3101" w14:textId="77777777" w:rsidR="00ED0501" w:rsidRPr="009457EE" w:rsidRDefault="00ED0501" w:rsidP="00ED0501">
            <w:pPr>
              <w:pStyle w:val="ListParagraph"/>
              <w:numPr>
                <w:ilvl w:val="0"/>
                <w:numId w:val="2"/>
              </w:numPr>
              <w:rPr>
                <w:sz w:val="18"/>
                <w:szCs w:val="18"/>
              </w:rPr>
            </w:pPr>
            <w:r w:rsidRPr="009457EE">
              <w:rPr>
                <w:sz w:val="18"/>
                <w:szCs w:val="18"/>
              </w:rPr>
              <w:t>Lecture</w:t>
            </w:r>
          </w:p>
          <w:p w14:paraId="320A3104" w14:textId="661552E0" w:rsidR="00ED0501" w:rsidRPr="009457EE" w:rsidRDefault="00ED0501" w:rsidP="003D0356">
            <w:pPr>
              <w:pStyle w:val="ListParagraph"/>
              <w:numPr>
                <w:ilvl w:val="0"/>
                <w:numId w:val="2"/>
              </w:numPr>
              <w:rPr>
                <w:sz w:val="18"/>
                <w:szCs w:val="18"/>
              </w:rPr>
            </w:pPr>
            <w:r w:rsidRPr="009457EE">
              <w:rPr>
                <w:sz w:val="18"/>
                <w:szCs w:val="18"/>
              </w:rPr>
              <w:t>Other (list)</w:t>
            </w:r>
          </w:p>
        </w:tc>
        <w:tc>
          <w:tcPr>
            <w:tcW w:w="3038" w:type="dxa"/>
            <w:vMerge w:val="restart"/>
            <w:tcBorders>
              <w:top w:val="single" w:sz="4" w:space="0" w:color="auto"/>
              <w:left w:val="nil"/>
              <w:right w:val="single" w:sz="4" w:space="0" w:color="auto"/>
            </w:tcBorders>
          </w:tcPr>
          <w:p w14:paraId="320A3105" w14:textId="77777777" w:rsidR="00ED0501" w:rsidRPr="009457EE" w:rsidRDefault="00ED0501" w:rsidP="00BF4F0B">
            <w:pPr>
              <w:pStyle w:val="ListParagraph"/>
              <w:rPr>
                <w:sz w:val="18"/>
                <w:szCs w:val="18"/>
              </w:rPr>
            </w:pPr>
          </w:p>
          <w:p w14:paraId="320A3106" w14:textId="77777777" w:rsidR="00ED0501" w:rsidRPr="009457EE" w:rsidRDefault="00ED0501" w:rsidP="00BF4F0B">
            <w:pPr>
              <w:pStyle w:val="ListParagraph"/>
              <w:numPr>
                <w:ilvl w:val="0"/>
                <w:numId w:val="2"/>
              </w:numPr>
              <w:rPr>
                <w:sz w:val="18"/>
                <w:szCs w:val="18"/>
              </w:rPr>
            </w:pPr>
            <w:r w:rsidRPr="009457EE">
              <w:rPr>
                <w:sz w:val="18"/>
                <w:szCs w:val="18"/>
              </w:rPr>
              <w:t>Peer teaching/collaboration/</w:t>
            </w:r>
          </w:p>
          <w:p w14:paraId="320A3107" w14:textId="77777777" w:rsidR="00ED0501" w:rsidRPr="009457EE" w:rsidRDefault="00ED0501" w:rsidP="00ED0501">
            <w:pPr>
              <w:pStyle w:val="ListParagraph"/>
              <w:ind w:left="360"/>
              <w:rPr>
                <w:sz w:val="18"/>
                <w:szCs w:val="18"/>
              </w:rPr>
            </w:pPr>
            <w:r w:rsidRPr="009457EE">
              <w:rPr>
                <w:sz w:val="18"/>
                <w:szCs w:val="18"/>
              </w:rPr>
              <w:t>cooperative learning</w:t>
            </w:r>
          </w:p>
          <w:p w14:paraId="320A3108" w14:textId="77777777" w:rsidR="00ED0501" w:rsidRPr="00E72C2B" w:rsidRDefault="00ED0501" w:rsidP="00BF4F0B">
            <w:pPr>
              <w:pStyle w:val="ListParagraph"/>
              <w:numPr>
                <w:ilvl w:val="0"/>
                <w:numId w:val="2"/>
              </w:numPr>
              <w:rPr>
                <w:sz w:val="18"/>
                <w:szCs w:val="18"/>
                <w:highlight w:val="yellow"/>
              </w:rPr>
            </w:pPr>
            <w:r w:rsidRPr="00E72C2B">
              <w:rPr>
                <w:sz w:val="18"/>
                <w:szCs w:val="18"/>
                <w:highlight w:val="yellow"/>
              </w:rPr>
              <w:t>Visuals/Graphic organizers</w:t>
            </w:r>
          </w:p>
          <w:p w14:paraId="320A3109" w14:textId="77777777" w:rsidR="00ED0501" w:rsidRPr="009457EE" w:rsidRDefault="00ED0501" w:rsidP="00BF4F0B">
            <w:pPr>
              <w:pStyle w:val="ListParagraph"/>
              <w:numPr>
                <w:ilvl w:val="0"/>
                <w:numId w:val="2"/>
              </w:numPr>
              <w:rPr>
                <w:sz w:val="18"/>
                <w:szCs w:val="18"/>
              </w:rPr>
            </w:pPr>
            <w:r w:rsidRPr="009457EE">
              <w:rPr>
                <w:sz w:val="18"/>
                <w:szCs w:val="18"/>
              </w:rPr>
              <w:t>PBL</w:t>
            </w:r>
          </w:p>
          <w:p w14:paraId="320A310A" w14:textId="77777777" w:rsidR="00ED0501" w:rsidRPr="009457EE" w:rsidRDefault="00ED0501" w:rsidP="00BF4F0B">
            <w:pPr>
              <w:pStyle w:val="ListParagraph"/>
              <w:numPr>
                <w:ilvl w:val="0"/>
                <w:numId w:val="2"/>
              </w:numPr>
              <w:rPr>
                <w:sz w:val="18"/>
                <w:szCs w:val="18"/>
              </w:rPr>
            </w:pPr>
            <w:r w:rsidRPr="009457EE">
              <w:rPr>
                <w:sz w:val="18"/>
                <w:szCs w:val="18"/>
              </w:rPr>
              <w:t>Discussion/Debate</w:t>
            </w:r>
          </w:p>
          <w:p w14:paraId="320A310D" w14:textId="65BA4AA1" w:rsidR="00ED0501" w:rsidRPr="009457EE" w:rsidRDefault="00ED0501" w:rsidP="003D0356">
            <w:pPr>
              <w:pStyle w:val="ListParagraph"/>
              <w:numPr>
                <w:ilvl w:val="0"/>
                <w:numId w:val="2"/>
              </w:numPr>
              <w:rPr>
                <w:sz w:val="18"/>
                <w:szCs w:val="18"/>
              </w:rPr>
            </w:pPr>
            <w:r w:rsidRPr="00E72C2B">
              <w:rPr>
                <w:sz w:val="18"/>
                <w:szCs w:val="18"/>
                <w:highlight w:val="yellow"/>
              </w:rPr>
              <w:t>Modeling</w:t>
            </w:r>
          </w:p>
        </w:tc>
        <w:tc>
          <w:tcPr>
            <w:tcW w:w="5476" w:type="dxa"/>
            <w:gridSpan w:val="2"/>
            <w:tcBorders>
              <w:left w:val="single" w:sz="4" w:space="0" w:color="auto"/>
              <w:bottom w:val="nil"/>
            </w:tcBorders>
          </w:tcPr>
          <w:p w14:paraId="320A310E" w14:textId="77777777" w:rsidR="00F83075" w:rsidRPr="009457EE" w:rsidRDefault="00ED0501" w:rsidP="00F83075">
            <w:pPr>
              <w:rPr>
                <w:b/>
                <w:sz w:val="18"/>
                <w:szCs w:val="18"/>
              </w:rPr>
            </w:pPr>
            <w:r w:rsidRPr="009457EE">
              <w:rPr>
                <w:b/>
                <w:sz w:val="18"/>
                <w:szCs w:val="18"/>
              </w:rPr>
              <w:t>Guided Practices</w:t>
            </w:r>
            <w:r w:rsidR="00F83075" w:rsidRPr="009457EE">
              <w:rPr>
                <w:b/>
                <w:sz w:val="18"/>
                <w:szCs w:val="18"/>
              </w:rPr>
              <w:t xml:space="preserve"> and Concrete Application:</w:t>
            </w:r>
          </w:p>
        </w:tc>
      </w:tr>
      <w:tr w:rsidR="00ED0501" w:rsidRPr="009457EE" w14:paraId="320A3120" w14:textId="77777777" w:rsidTr="003D0356">
        <w:trPr>
          <w:trHeight w:val="1412"/>
        </w:trPr>
        <w:tc>
          <w:tcPr>
            <w:tcW w:w="2437" w:type="dxa"/>
            <w:gridSpan w:val="2"/>
            <w:vMerge/>
            <w:tcBorders>
              <w:left w:val="single" w:sz="4" w:space="0" w:color="auto"/>
              <w:bottom w:val="single" w:sz="4" w:space="0" w:color="auto"/>
              <w:right w:val="nil"/>
            </w:tcBorders>
          </w:tcPr>
          <w:p w14:paraId="320A3110" w14:textId="77777777" w:rsidR="00ED0501" w:rsidRPr="009457EE" w:rsidRDefault="00ED0501">
            <w:pPr>
              <w:rPr>
                <w:sz w:val="18"/>
                <w:szCs w:val="18"/>
              </w:rPr>
            </w:pPr>
          </w:p>
        </w:tc>
        <w:tc>
          <w:tcPr>
            <w:tcW w:w="3038" w:type="dxa"/>
            <w:vMerge/>
            <w:tcBorders>
              <w:left w:val="nil"/>
              <w:bottom w:val="single" w:sz="4" w:space="0" w:color="auto"/>
              <w:right w:val="single" w:sz="4" w:space="0" w:color="auto"/>
            </w:tcBorders>
          </w:tcPr>
          <w:p w14:paraId="320A3111" w14:textId="77777777" w:rsidR="00ED0501" w:rsidRPr="009457EE" w:rsidRDefault="00ED0501" w:rsidP="00BF4F0B">
            <w:pPr>
              <w:pStyle w:val="ListParagraph"/>
              <w:rPr>
                <w:sz w:val="18"/>
                <w:szCs w:val="18"/>
              </w:rPr>
            </w:pPr>
          </w:p>
        </w:tc>
        <w:tc>
          <w:tcPr>
            <w:tcW w:w="2631" w:type="dxa"/>
            <w:tcBorders>
              <w:top w:val="nil"/>
              <w:left w:val="single" w:sz="4" w:space="0" w:color="auto"/>
              <w:bottom w:val="nil"/>
              <w:right w:val="nil"/>
            </w:tcBorders>
          </w:tcPr>
          <w:p w14:paraId="320A3112" w14:textId="77777777" w:rsidR="00F83075" w:rsidRPr="00E72C2B" w:rsidRDefault="00F83075" w:rsidP="00F83075">
            <w:pPr>
              <w:pStyle w:val="ListParagraph"/>
              <w:numPr>
                <w:ilvl w:val="0"/>
                <w:numId w:val="1"/>
              </w:numPr>
              <w:rPr>
                <w:sz w:val="18"/>
                <w:szCs w:val="18"/>
                <w:highlight w:val="yellow"/>
              </w:rPr>
            </w:pPr>
            <w:r w:rsidRPr="00E72C2B">
              <w:rPr>
                <w:sz w:val="18"/>
                <w:szCs w:val="18"/>
                <w:highlight w:val="yellow"/>
              </w:rPr>
              <w:t>Large group activity</w:t>
            </w:r>
          </w:p>
          <w:p w14:paraId="320A3113" w14:textId="77777777" w:rsidR="00ED0501" w:rsidRPr="009457EE" w:rsidRDefault="00ED0501" w:rsidP="00F83075">
            <w:pPr>
              <w:pStyle w:val="ListParagraph"/>
              <w:numPr>
                <w:ilvl w:val="0"/>
                <w:numId w:val="1"/>
              </w:numPr>
              <w:rPr>
                <w:sz w:val="18"/>
                <w:szCs w:val="18"/>
              </w:rPr>
            </w:pPr>
            <w:r w:rsidRPr="009457EE">
              <w:rPr>
                <w:sz w:val="18"/>
                <w:szCs w:val="18"/>
              </w:rPr>
              <w:t xml:space="preserve">Independent </w:t>
            </w:r>
            <w:r w:rsidR="00F83075" w:rsidRPr="009457EE">
              <w:rPr>
                <w:sz w:val="18"/>
                <w:szCs w:val="18"/>
              </w:rPr>
              <w:t>activity</w:t>
            </w:r>
          </w:p>
          <w:p w14:paraId="320A3114" w14:textId="77777777" w:rsidR="00ED0501" w:rsidRPr="00E72C2B" w:rsidRDefault="00ED0501" w:rsidP="00ED0501">
            <w:pPr>
              <w:pStyle w:val="ListParagraph"/>
              <w:numPr>
                <w:ilvl w:val="0"/>
                <w:numId w:val="1"/>
              </w:numPr>
              <w:rPr>
                <w:sz w:val="18"/>
                <w:szCs w:val="18"/>
                <w:highlight w:val="yellow"/>
              </w:rPr>
            </w:pPr>
            <w:r w:rsidRPr="00E72C2B">
              <w:rPr>
                <w:sz w:val="18"/>
                <w:szCs w:val="18"/>
                <w:highlight w:val="yellow"/>
              </w:rPr>
              <w:t>Pairing/collaboration</w:t>
            </w:r>
          </w:p>
          <w:p w14:paraId="320A3115" w14:textId="77777777" w:rsidR="00ED0501" w:rsidRPr="009457EE" w:rsidRDefault="00ED0501" w:rsidP="00ED0501">
            <w:pPr>
              <w:pStyle w:val="ListParagraph"/>
              <w:numPr>
                <w:ilvl w:val="0"/>
                <w:numId w:val="1"/>
              </w:numPr>
              <w:rPr>
                <w:sz w:val="18"/>
                <w:szCs w:val="18"/>
              </w:rPr>
            </w:pPr>
            <w:r w:rsidRPr="009457EE">
              <w:rPr>
                <w:sz w:val="18"/>
                <w:szCs w:val="18"/>
              </w:rPr>
              <w:t>Simulations</w:t>
            </w:r>
            <w:r w:rsidR="00F83075" w:rsidRPr="009457EE">
              <w:rPr>
                <w:sz w:val="18"/>
                <w:szCs w:val="18"/>
              </w:rPr>
              <w:t>/Scenarios</w:t>
            </w:r>
          </w:p>
          <w:p w14:paraId="320A3116" w14:textId="77777777" w:rsidR="00ED0501" w:rsidRPr="009457EE" w:rsidRDefault="00ED0501" w:rsidP="00ED0501">
            <w:pPr>
              <w:pStyle w:val="ListParagraph"/>
              <w:numPr>
                <w:ilvl w:val="0"/>
                <w:numId w:val="1"/>
              </w:numPr>
              <w:rPr>
                <w:sz w:val="18"/>
                <w:szCs w:val="18"/>
              </w:rPr>
            </w:pPr>
            <w:r w:rsidRPr="009457EE">
              <w:rPr>
                <w:sz w:val="18"/>
                <w:szCs w:val="18"/>
              </w:rPr>
              <w:t>Other (list)</w:t>
            </w:r>
          </w:p>
          <w:tbl>
            <w:tblPr>
              <w:tblStyle w:val="TableGrid"/>
              <w:tblW w:w="0" w:type="auto"/>
              <w:tblLook w:val="04A0" w:firstRow="1" w:lastRow="0" w:firstColumn="1" w:lastColumn="0" w:noHBand="0" w:noVBand="1"/>
            </w:tblPr>
            <w:tblGrid>
              <w:gridCol w:w="2415"/>
            </w:tblGrid>
            <w:tr w:rsidR="00F83075" w:rsidRPr="009457EE" w14:paraId="320A311A" w14:textId="77777777" w:rsidTr="00F83075">
              <w:tc>
                <w:tcPr>
                  <w:tcW w:w="2614" w:type="dxa"/>
                  <w:tcBorders>
                    <w:top w:val="nil"/>
                    <w:left w:val="nil"/>
                    <w:bottom w:val="nil"/>
                    <w:right w:val="nil"/>
                  </w:tcBorders>
                </w:tcPr>
                <w:p w14:paraId="320A3117" w14:textId="77777777" w:rsidR="00F83075" w:rsidRPr="009457EE" w:rsidRDefault="00F83075">
                  <w:pPr>
                    <w:rPr>
                      <w:sz w:val="18"/>
                      <w:szCs w:val="18"/>
                    </w:rPr>
                  </w:pPr>
                  <w:r w:rsidRPr="009457EE">
                    <w:rPr>
                      <w:sz w:val="18"/>
                      <w:szCs w:val="18"/>
                    </w:rPr>
                    <w:t>Explain:</w:t>
                  </w:r>
                </w:p>
                <w:p w14:paraId="320A3119" w14:textId="77777777" w:rsidR="00F83075" w:rsidRPr="009457EE" w:rsidRDefault="00F83075">
                  <w:pPr>
                    <w:rPr>
                      <w:sz w:val="18"/>
                      <w:szCs w:val="18"/>
                    </w:rPr>
                  </w:pPr>
                </w:p>
              </w:tc>
            </w:tr>
          </w:tbl>
          <w:p w14:paraId="320A311B" w14:textId="77777777" w:rsidR="00ED0501" w:rsidRPr="009457EE" w:rsidRDefault="00ED0501">
            <w:pPr>
              <w:rPr>
                <w:sz w:val="18"/>
                <w:szCs w:val="18"/>
              </w:rPr>
            </w:pPr>
          </w:p>
        </w:tc>
        <w:tc>
          <w:tcPr>
            <w:tcW w:w="2845" w:type="dxa"/>
            <w:tcBorders>
              <w:top w:val="nil"/>
              <w:left w:val="nil"/>
              <w:bottom w:val="single" w:sz="4" w:space="0" w:color="auto"/>
              <w:right w:val="single" w:sz="4" w:space="0" w:color="auto"/>
            </w:tcBorders>
          </w:tcPr>
          <w:p w14:paraId="320A311C" w14:textId="77777777" w:rsidR="00ED0501" w:rsidRPr="00E72C2B" w:rsidRDefault="00ED0501" w:rsidP="00ED0501">
            <w:pPr>
              <w:pStyle w:val="ListParagraph"/>
              <w:numPr>
                <w:ilvl w:val="0"/>
                <w:numId w:val="1"/>
              </w:numPr>
              <w:rPr>
                <w:sz w:val="18"/>
                <w:szCs w:val="18"/>
                <w:highlight w:val="yellow"/>
              </w:rPr>
            </w:pPr>
            <w:r w:rsidRPr="00E72C2B">
              <w:rPr>
                <w:sz w:val="18"/>
                <w:szCs w:val="18"/>
                <w:highlight w:val="yellow"/>
              </w:rPr>
              <w:t>Hands-on</w:t>
            </w:r>
          </w:p>
          <w:p w14:paraId="320A311D" w14:textId="77777777" w:rsidR="00ED0501" w:rsidRPr="009457EE" w:rsidRDefault="00ED0501" w:rsidP="00ED0501">
            <w:pPr>
              <w:pStyle w:val="ListParagraph"/>
              <w:numPr>
                <w:ilvl w:val="0"/>
                <w:numId w:val="1"/>
              </w:numPr>
              <w:rPr>
                <w:sz w:val="18"/>
                <w:szCs w:val="18"/>
              </w:rPr>
            </w:pPr>
            <w:r w:rsidRPr="009457EE">
              <w:rPr>
                <w:sz w:val="18"/>
                <w:szCs w:val="18"/>
              </w:rPr>
              <w:t>Technology integration</w:t>
            </w:r>
          </w:p>
          <w:p w14:paraId="320A311E" w14:textId="77777777" w:rsidR="00F83075" w:rsidRPr="009457EE" w:rsidRDefault="00F83075" w:rsidP="00ED0501">
            <w:pPr>
              <w:pStyle w:val="ListParagraph"/>
              <w:numPr>
                <w:ilvl w:val="0"/>
                <w:numId w:val="1"/>
              </w:numPr>
              <w:rPr>
                <w:sz w:val="18"/>
                <w:szCs w:val="18"/>
              </w:rPr>
            </w:pPr>
            <w:r w:rsidRPr="009457EE">
              <w:rPr>
                <w:sz w:val="18"/>
                <w:szCs w:val="18"/>
              </w:rPr>
              <w:t>Imitation/Repeat/Mimic</w:t>
            </w:r>
          </w:p>
          <w:p w14:paraId="320A311F" w14:textId="77777777" w:rsidR="00ED0501" w:rsidRPr="009457EE" w:rsidRDefault="00ED0501" w:rsidP="00ED0501">
            <w:pPr>
              <w:pStyle w:val="ListParagraph"/>
              <w:ind w:left="360"/>
              <w:rPr>
                <w:sz w:val="18"/>
                <w:szCs w:val="18"/>
              </w:rPr>
            </w:pPr>
          </w:p>
        </w:tc>
      </w:tr>
      <w:tr w:rsidR="00F83075" w:rsidRPr="009457EE" w14:paraId="320A3131" w14:textId="77777777" w:rsidTr="005E5135">
        <w:trPr>
          <w:trHeight w:val="1313"/>
        </w:trPr>
        <w:tc>
          <w:tcPr>
            <w:tcW w:w="5475" w:type="dxa"/>
            <w:gridSpan w:val="3"/>
            <w:tcBorders>
              <w:top w:val="single" w:sz="4" w:space="0" w:color="auto"/>
              <w:right w:val="single" w:sz="4" w:space="0" w:color="auto"/>
            </w:tcBorders>
          </w:tcPr>
          <w:p w14:paraId="320A3121" w14:textId="59FFEBC2" w:rsidR="00F83075" w:rsidRPr="009457EE" w:rsidRDefault="00F83075" w:rsidP="00F83075">
            <w:pPr>
              <w:rPr>
                <w:b/>
                <w:sz w:val="18"/>
                <w:szCs w:val="18"/>
              </w:rPr>
            </w:pPr>
            <w:r w:rsidRPr="009457EE">
              <w:rPr>
                <w:b/>
                <w:sz w:val="18"/>
                <w:szCs w:val="18"/>
              </w:rPr>
              <w:t>Standard</w:t>
            </w:r>
          </w:p>
          <w:p w14:paraId="320A3123" w14:textId="17F6CD57" w:rsidR="00E72C2B" w:rsidRPr="00E72C2B" w:rsidRDefault="00E72C2B" w:rsidP="00F83075">
            <w:pPr>
              <w:rPr>
                <w:b/>
                <w:color w:val="FF0000"/>
                <w:sz w:val="18"/>
                <w:szCs w:val="18"/>
              </w:rPr>
            </w:pPr>
            <w:r>
              <w:rPr>
                <w:b/>
                <w:color w:val="FF0000"/>
                <w:sz w:val="18"/>
                <w:szCs w:val="18"/>
              </w:rPr>
              <w:t>2.PSI.1 – Plan and conduct an investigation to describe and classify different kinds of materials by their observable properties.</w:t>
            </w:r>
          </w:p>
        </w:tc>
        <w:tc>
          <w:tcPr>
            <w:tcW w:w="5476" w:type="dxa"/>
            <w:gridSpan w:val="2"/>
            <w:vMerge w:val="restart"/>
            <w:tcBorders>
              <w:top w:val="single" w:sz="4" w:space="0" w:color="auto"/>
              <w:left w:val="single" w:sz="4" w:space="0" w:color="auto"/>
              <w:right w:val="single" w:sz="4" w:space="0" w:color="auto"/>
            </w:tcBorders>
          </w:tcPr>
          <w:p w14:paraId="320A3124" w14:textId="240B2555" w:rsidR="008C4A77" w:rsidRPr="009457EE" w:rsidRDefault="00BC24A4" w:rsidP="008C4A77">
            <w:pPr>
              <w:rPr>
                <w:b/>
                <w:sz w:val="18"/>
                <w:szCs w:val="18"/>
              </w:rPr>
            </w:pPr>
            <w:r w:rsidRPr="009457EE">
              <w:rPr>
                <w:b/>
                <w:sz w:val="18"/>
                <w:szCs w:val="18"/>
              </w:rPr>
              <w:t xml:space="preserve">Universal Design for Learning </w:t>
            </w:r>
          </w:p>
          <w:p w14:paraId="320A3125" w14:textId="77777777" w:rsidR="008C4A77" w:rsidRPr="009457EE" w:rsidRDefault="008C4A77" w:rsidP="00A652FB">
            <w:pPr>
              <w:pStyle w:val="ListParagraph"/>
              <w:ind w:left="360"/>
              <w:rPr>
                <w:b/>
                <w:sz w:val="18"/>
                <w:szCs w:val="18"/>
              </w:rPr>
            </w:pPr>
            <w:r w:rsidRPr="009457EE">
              <w:rPr>
                <w:b/>
                <w:sz w:val="18"/>
                <w:szCs w:val="18"/>
              </w:rPr>
              <w:t>Below Proficiency:</w:t>
            </w:r>
          </w:p>
          <w:p w14:paraId="320A3126" w14:textId="26C9496A" w:rsidR="008C4A77" w:rsidRPr="00C341DF" w:rsidRDefault="00C341DF" w:rsidP="00A652FB">
            <w:pPr>
              <w:pStyle w:val="ListParagraph"/>
              <w:ind w:left="360"/>
              <w:rPr>
                <w:b/>
                <w:color w:val="FF0000"/>
                <w:sz w:val="18"/>
                <w:szCs w:val="18"/>
              </w:rPr>
            </w:pPr>
            <w:r>
              <w:rPr>
                <w:b/>
                <w:color w:val="FF0000"/>
                <w:sz w:val="18"/>
                <w:szCs w:val="18"/>
              </w:rPr>
              <w:t>Those students who are below proficiency will be mixed in groups with students who are at or above proficiency. These students will help model the activity for the lower students, as well as helping them place the objects under the correct tab.</w:t>
            </w:r>
          </w:p>
          <w:p w14:paraId="292E74A1" w14:textId="77777777" w:rsidR="001858B4" w:rsidRPr="009457EE" w:rsidRDefault="001858B4" w:rsidP="00A652FB">
            <w:pPr>
              <w:pStyle w:val="ListParagraph"/>
              <w:ind w:left="360"/>
              <w:rPr>
                <w:b/>
                <w:sz w:val="18"/>
                <w:szCs w:val="18"/>
              </w:rPr>
            </w:pPr>
          </w:p>
          <w:p w14:paraId="320A3127" w14:textId="654F2AEB" w:rsidR="008C4A77" w:rsidRPr="009457EE" w:rsidRDefault="008C4A77" w:rsidP="00A652FB">
            <w:pPr>
              <w:pStyle w:val="ListParagraph"/>
              <w:ind w:left="360"/>
              <w:rPr>
                <w:b/>
                <w:sz w:val="18"/>
                <w:szCs w:val="18"/>
              </w:rPr>
            </w:pPr>
            <w:r w:rsidRPr="009457EE">
              <w:rPr>
                <w:b/>
                <w:sz w:val="18"/>
                <w:szCs w:val="18"/>
              </w:rPr>
              <w:t>Above Proficiency:</w:t>
            </w:r>
          </w:p>
          <w:p w14:paraId="320A3128" w14:textId="4184F083" w:rsidR="008C4A77" w:rsidRPr="00C341DF" w:rsidRDefault="00C341DF" w:rsidP="00A652FB">
            <w:pPr>
              <w:pStyle w:val="ListParagraph"/>
              <w:ind w:left="360"/>
              <w:rPr>
                <w:b/>
                <w:color w:val="FF0000"/>
                <w:sz w:val="18"/>
                <w:szCs w:val="18"/>
              </w:rPr>
            </w:pPr>
            <w:r>
              <w:rPr>
                <w:b/>
                <w:color w:val="FF0000"/>
                <w:sz w:val="18"/>
                <w:szCs w:val="18"/>
              </w:rPr>
              <w:t xml:space="preserve">Those students who are above proficiency will be mixed in groups with students who are at or below proficiency. They will help model the activity for other students. </w:t>
            </w:r>
          </w:p>
          <w:p w14:paraId="320A312A" w14:textId="77777777" w:rsidR="008C4A77" w:rsidRPr="009457EE" w:rsidRDefault="008C4A77" w:rsidP="00A652FB">
            <w:pPr>
              <w:pStyle w:val="ListParagraph"/>
              <w:ind w:left="360"/>
              <w:rPr>
                <w:b/>
                <w:sz w:val="18"/>
                <w:szCs w:val="18"/>
              </w:rPr>
            </w:pPr>
          </w:p>
          <w:p w14:paraId="320A312B" w14:textId="77777777" w:rsidR="008C4A77" w:rsidRPr="009457EE" w:rsidRDefault="008C4A77" w:rsidP="00A652FB">
            <w:pPr>
              <w:pStyle w:val="ListParagraph"/>
              <w:ind w:left="360"/>
              <w:rPr>
                <w:b/>
                <w:sz w:val="18"/>
                <w:szCs w:val="18"/>
              </w:rPr>
            </w:pPr>
            <w:r w:rsidRPr="009457EE">
              <w:rPr>
                <w:b/>
                <w:sz w:val="18"/>
                <w:szCs w:val="18"/>
              </w:rPr>
              <w:t>Modalities/Learning Preferences:</w:t>
            </w:r>
          </w:p>
          <w:p w14:paraId="320A312C" w14:textId="128EB9DB" w:rsidR="00D5554E" w:rsidRPr="009457EE" w:rsidRDefault="00D5554E" w:rsidP="00D5554E">
            <w:pPr>
              <w:pStyle w:val="ListParagraph"/>
              <w:numPr>
                <w:ilvl w:val="0"/>
                <w:numId w:val="5"/>
              </w:numPr>
              <w:rPr>
                <w:b/>
                <w:sz w:val="18"/>
                <w:szCs w:val="18"/>
              </w:rPr>
            </w:pPr>
            <w:r w:rsidRPr="009457EE">
              <w:rPr>
                <w:b/>
                <w:sz w:val="18"/>
                <w:szCs w:val="18"/>
              </w:rPr>
              <w:t>Visual:</w:t>
            </w:r>
            <w:r w:rsidR="00C341DF">
              <w:rPr>
                <w:b/>
                <w:sz w:val="18"/>
                <w:szCs w:val="18"/>
              </w:rPr>
              <w:t xml:space="preserve"> </w:t>
            </w:r>
            <w:r w:rsidR="00C341DF">
              <w:rPr>
                <w:b/>
                <w:color w:val="FF0000"/>
                <w:sz w:val="18"/>
                <w:szCs w:val="18"/>
              </w:rPr>
              <w:t>These learners will benefit from this activity because they will be able to see how the magnet affects the different materials.</w:t>
            </w:r>
          </w:p>
          <w:p w14:paraId="320A312D" w14:textId="3797534D" w:rsidR="00D5554E" w:rsidRPr="009457EE" w:rsidRDefault="00D5554E" w:rsidP="00D5554E">
            <w:pPr>
              <w:pStyle w:val="ListParagraph"/>
              <w:numPr>
                <w:ilvl w:val="0"/>
                <w:numId w:val="5"/>
              </w:numPr>
              <w:rPr>
                <w:b/>
                <w:sz w:val="18"/>
                <w:szCs w:val="18"/>
              </w:rPr>
            </w:pPr>
            <w:r w:rsidRPr="009457EE">
              <w:rPr>
                <w:b/>
                <w:sz w:val="18"/>
                <w:szCs w:val="18"/>
              </w:rPr>
              <w:t>Auditory:</w:t>
            </w:r>
            <w:r w:rsidR="00C341DF">
              <w:rPr>
                <w:b/>
                <w:sz w:val="18"/>
                <w:szCs w:val="18"/>
              </w:rPr>
              <w:t xml:space="preserve"> </w:t>
            </w:r>
            <w:r w:rsidR="00C341DF">
              <w:rPr>
                <w:b/>
                <w:color w:val="FF0000"/>
                <w:sz w:val="18"/>
                <w:szCs w:val="18"/>
              </w:rPr>
              <w:t>These learners will benefit from this activity because they will verbally hear me giving directions. They will also be able to communicate and collaborate with other students throughout the activity.</w:t>
            </w:r>
          </w:p>
          <w:p w14:paraId="320A312F" w14:textId="5D4A7E6C" w:rsidR="00D5554E" w:rsidRPr="00C341DF" w:rsidRDefault="00C341DF" w:rsidP="00C341DF">
            <w:pPr>
              <w:pStyle w:val="ListParagraph"/>
              <w:numPr>
                <w:ilvl w:val="0"/>
                <w:numId w:val="5"/>
              </w:numPr>
              <w:rPr>
                <w:b/>
                <w:sz w:val="18"/>
                <w:szCs w:val="18"/>
              </w:rPr>
            </w:pPr>
            <w:r>
              <w:rPr>
                <w:b/>
                <w:sz w:val="18"/>
                <w:szCs w:val="18"/>
              </w:rPr>
              <w:t>Kinesthetic &amp; Tactile</w:t>
            </w:r>
            <w:r w:rsidR="00D5554E" w:rsidRPr="00C341DF">
              <w:rPr>
                <w:b/>
                <w:sz w:val="18"/>
                <w:szCs w:val="18"/>
              </w:rPr>
              <w:t>:</w:t>
            </w:r>
            <w:r>
              <w:rPr>
                <w:b/>
                <w:sz w:val="18"/>
                <w:szCs w:val="18"/>
              </w:rPr>
              <w:t xml:space="preserve"> </w:t>
            </w:r>
            <w:r>
              <w:rPr>
                <w:b/>
                <w:color w:val="FF0000"/>
                <w:sz w:val="18"/>
                <w:szCs w:val="18"/>
              </w:rPr>
              <w:t xml:space="preserve">These learners will benefit from this activity because they get to move around the classroom while also being able to engage in hands-on work when using the magnets with the materials. </w:t>
            </w:r>
          </w:p>
          <w:p w14:paraId="320A3130" w14:textId="77777777" w:rsidR="00F83075" w:rsidRPr="009457EE" w:rsidRDefault="00F83075">
            <w:pPr>
              <w:rPr>
                <w:b/>
                <w:sz w:val="18"/>
                <w:szCs w:val="18"/>
              </w:rPr>
            </w:pPr>
          </w:p>
        </w:tc>
      </w:tr>
      <w:tr w:rsidR="008C4A77" w:rsidRPr="009457EE" w14:paraId="320A3137" w14:textId="77777777" w:rsidTr="005E5135">
        <w:trPr>
          <w:trHeight w:val="1430"/>
        </w:trPr>
        <w:tc>
          <w:tcPr>
            <w:tcW w:w="5475" w:type="dxa"/>
            <w:gridSpan w:val="3"/>
            <w:tcBorders>
              <w:right w:val="single" w:sz="4" w:space="0" w:color="auto"/>
            </w:tcBorders>
          </w:tcPr>
          <w:p w14:paraId="320A3132" w14:textId="7FC0C7E1" w:rsidR="008C4A77" w:rsidRPr="009457EE" w:rsidRDefault="008C4A77" w:rsidP="00F83075">
            <w:pPr>
              <w:rPr>
                <w:b/>
                <w:sz w:val="18"/>
                <w:szCs w:val="18"/>
              </w:rPr>
            </w:pPr>
            <w:r w:rsidRPr="009457EE">
              <w:rPr>
                <w:b/>
                <w:sz w:val="18"/>
                <w:szCs w:val="18"/>
              </w:rPr>
              <w:t>Objective</w:t>
            </w:r>
          </w:p>
          <w:p w14:paraId="320A3133" w14:textId="55C58A41" w:rsidR="008C4A77" w:rsidRPr="00E72C2B" w:rsidRDefault="00E72C2B">
            <w:pPr>
              <w:rPr>
                <w:b/>
                <w:color w:val="FF0000"/>
                <w:sz w:val="18"/>
                <w:szCs w:val="18"/>
              </w:rPr>
            </w:pPr>
            <w:r>
              <w:rPr>
                <w:b/>
                <w:color w:val="FF0000"/>
                <w:sz w:val="18"/>
                <w:szCs w:val="18"/>
              </w:rPr>
              <w:t>By the end of the lesson, students will demonstrate their understanding of magnetism and which</w:t>
            </w:r>
            <w:r w:rsidR="00C341DF">
              <w:rPr>
                <w:b/>
                <w:color w:val="FF0000"/>
                <w:sz w:val="18"/>
                <w:szCs w:val="18"/>
              </w:rPr>
              <w:t xml:space="preserve"> materials it does or does not a</w:t>
            </w:r>
            <w:r>
              <w:rPr>
                <w:b/>
                <w:color w:val="FF0000"/>
                <w:sz w:val="18"/>
                <w:szCs w:val="18"/>
              </w:rPr>
              <w:t xml:space="preserve">ffect. </w:t>
            </w:r>
          </w:p>
          <w:p w14:paraId="320A3134" w14:textId="31296453" w:rsidR="008C4A77" w:rsidRPr="009457EE" w:rsidRDefault="008C4A77">
            <w:pPr>
              <w:rPr>
                <w:b/>
                <w:sz w:val="18"/>
                <w:szCs w:val="18"/>
              </w:rPr>
            </w:pPr>
          </w:p>
          <w:p w14:paraId="18DAD420" w14:textId="77777777" w:rsidR="00D1240D" w:rsidRPr="009457EE" w:rsidRDefault="00D1240D">
            <w:pPr>
              <w:rPr>
                <w:b/>
                <w:sz w:val="18"/>
                <w:szCs w:val="18"/>
              </w:rPr>
            </w:pPr>
          </w:p>
          <w:p w14:paraId="320A3135" w14:textId="7A6DF9A5" w:rsidR="008C4A77" w:rsidRPr="006D4D49" w:rsidRDefault="008C4A77">
            <w:pPr>
              <w:rPr>
                <w:b/>
                <w:color w:val="FF0000"/>
                <w:sz w:val="18"/>
                <w:szCs w:val="18"/>
              </w:rPr>
            </w:pPr>
            <w:r w:rsidRPr="009457EE">
              <w:rPr>
                <w:b/>
                <w:sz w:val="18"/>
                <w:szCs w:val="18"/>
              </w:rPr>
              <w:t>Bloom’s Taxonomy Cognitive Level:</w:t>
            </w:r>
            <w:r w:rsidR="006D4D49">
              <w:rPr>
                <w:b/>
                <w:sz w:val="18"/>
                <w:szCs w:val="18"/>
              </w:rPr>
              <w:t xml:space="preserve"> </w:t>
            </w:r>
            <w:r w:rsidR="006D4D49">
              <w:rPr>
                <w:b/>
                <w:color w:val="FF0000"/>
                <w:sz w:val="18"/>
                <w:szCs w:val="18"/>
              </w:rPr>
              <w:t>Application</w:t>
            </w:r>
          </w:p>
        </w:tc>
        <w:tc>
          <w:tcPr>
            <w:tcW w:w="5476" w:type="dxa"/>
            <w:gridSpan w:val="2"/>
            <w:vMerge/>
            <w:tcBorders>
              <w:left w:val="single" w:sz="4" w:space="0" w:color="auto"/>
              <w:bottom w:val="single" w:sz="4" w:space="0" w:color="auto"/>
              <w:right w:val="single" w:sz="4" w:space="0" w:color="auto"/>
            </w:tcBorders>
          </w:tcPr>
          <w:p w14:paraId="320A3136" w14:textId="77777777" w:rsidR="008C4A77" w:rsidRPr="009457EE" w:rsidRDefault="008C4A77">
            <w:pPr>
              <w:rPr>
                <w:b/>
                <w:sz w:val="18"/>
                <w:szCs w:val="18"/>
              </w:rPr>
            </w:pPr>
          </w:p>
        </w:tc>
      </w:tr>
      <w:tr w:rsidR="008C4A77" w:rsidRPr="009457EE" w14:paraId="320A313C" w14:textId="77777777" w:rsidTr="00D76E8A">
        <w:trPr>
          <w:trHeight w:val="998"/>
        </w:trPr>
        <w:tc>
          <w:tcPr>
            <w:tcW w:w="5475" w:type="dxa"/>
            <w:gridSpan w:val="3"/>
            <w:tcBorders>
              <w:right w:val="single" w:sz="4" w:space="0" w:color="auto"/>
            </w:tcBorders>
          </w:tcPr>
          <w:p w14:paraId="26CAFB44" w14:textId="77777777" w:rsidR="008C4A77" w:rsidRDefault="008C4A77" w:rsidP="00390C59">
            <w:pPr>
              <w:rPr>
                <w:b/>
                <w:sz w:val="18"/>
                <w:szCs w:val="18"/>
              </w:rPr>
            </w:pPr>
            <w:r w:rsidRPr="009457EE">
              <w:rPr>
                <w:b/>
                <w:sz w:val="18"/>
                <w:szCs w:val="18"/>
              </w:rPr>
              <w:t>Classroom Management</w:t>
            </w:r>
            <w:r w:rsidR="00390C59" w:rsidRPr="009457EE">
              <w:rPr>
                <w:b/>
                <w:sz w:val="18"/>
                <w:szCs w:val="18"/>
              </w:rPr>
              <w:t>- (grouping(s)</w:t>
            </w:r>
            <w:r w:rsidRPr="009457EE">
              <w:rPr>
                <w:b/>
                <w:sz w:val="18"/>
                <w:szCs w:val="18"/>
              </w:rPr>
              <w:t>,</w:t>
            </w:r>
            <w:r w:rsidR="00390C59" w:rsidRPr="009457EE">
              <w:rPr>
                <w:b/>
                <w:sz w:val="18"/>
                <w:szCs w:val="18"/>
              </w:rPr>
              <w:t xml:space="preserve"> movement/</w:t>
            </w:r>
            <w:r w:rsidRPr="009457EE">
              <w:rPr>
                <w:b/>
                <w:sz w:val="18"/>
                <w:szCs w:val="18"/>
              </w:rPr>
              <w:t xml:space="preserve">transitions, </w:t>
            </w:r>
            <w:r w:rsidR="00390C59" w:rsidRPr="009457EE">
              <w:rPr>
                <w:b/>
                <w:sz w:val="18"/>
                <w:szCs w:val="18"/>
              </w:rPr>
              <w:t>etc.)</w:t>
            </w:r>
          </w:p>
          <w:p w14:paraId="5416222A" w14:textId="77777777" w:rsidR="006D4D49" w:rsidRPr="00BB60F7" w:rsidRDefault="006D4D49" w:rsidP="006D4D49">
            <w:pPr>
              <w:rPr>
                <w:b/>
                <w:color w:val="FF0000"/>
                <w:sz w:val="18"/>
                <w:szCs w:val="18"/>
              </w:rPr>
            </w:pPr>
            <w:r w:rsidRPr="00BB60F7">
              <w:rPr>
                <w:b/>
                <w:color w:val="FF0000"/>
                <w:sz w:val="18"/>
                <w:szCs w:val="18"/>
              </w:rPr>
              <w:t xml:space="preserve">*Students will listen to the teacher when they are talking (voice level 0). If someone needs to speak, they may raise their hand and wait to be called on. </w:t>
            </w:r>
          </w:p>
          <w:p w14:paraId="70298384" w14:textId="77777777" w:rsidR="006D4D49" w:rsidRPr="00BB60F7" w:rsidRDefault="006D4D49" w:rsidP="006D4D49">
            <w:pPr>
              <w:rPr>
                <w:b/>
                <w:color w:val="FF0000"/>
                <w:sz w:val="18"/>
                <w:szCs w:val="18"/>
              </w:rPr>
            </w:pPr>
            <w:r w:rsidRPr="00BB60F7">
              <w:rPr>
                <w:b/>
                <w:color w:val="FF0000"/>
                <w:sz w:val="18"/>
                <w:szCs w:val="18"/>
              </w:rPr>
              <w:t>*Students will be respectful of others by staying on task, not interrupting, and by keeping their bodies to themselves.</w:t>
            </w:r>
          </w:p>
          <w:p w14:paraId="03A74C21" w14:textId="77777777" w:rsidR="006D4D49" w:rsidRPr="00BB60F7" w:rsidRDefault="006D4D49" w:rsidP="006D4D49">
            <w:pPr>
              <w:rPr>
                <w:b/>
                <w:color w:val="FF0000"/>
                <w:sz w:val="18"/>
                <w:szCs w:val="18"/>
              </w:rPr>
            </w:pPr>
            <w:r w:rsidRPr="00BB60F7">
              <w:rPr>
                <w:b/>
                <w:color w:val="FF0000"/>
                <w:sz w:val="18"/>
                <w:szCs w:val="18"/>
              </w:rPr>
              <w:t xml:space="preserve">*To transition, the teacher will either do a clap and response or verbal call and response to grab the students’ attention. </w:t>
            </w:r>
          </w:p>
          <w:p w14:paraId="44203420" w14:textId="77777777" w:rsidR="006D4D49" w:rsidRPr="00BB60F7" w:rsidRDefault="006D4D49" w:rsidP="006D4D49">
            <w:pPr>
              <w:rPr>
                <w:b/>
                <w:color w:val="FF0000"/>
                <w:sz w:val="18"/>
                <w:szCs w:val="18"/>
              </w:rPr>
            </w:pPr>
            <w:r w:rsidRPr="00BB60F7">
              <w:rPr>
                <w:b/>
                <w:color w:val="FF0000"/>
                <w:sz w:val="18"/>
                <w:szCs w:val="18"/>
              </w:rPr>
              <w:t>*During turn and talks, students will be respectful of their neighbors by not talking while someone else is talking, and by keeping their bodies calm. Students may use a voice level 1-2 during this time.</w:t>
            </w:r>
          </w:p>
          <w:p w14:paraId="227C9AED" w14:textId="77777777" w:rsidR="006D4D49" w:rsidRPr="00BB60F7" w:rsidRDefault="006D4D49" w:rsidP="006D4D49">
            <w:pPr>
              <w:rPr>
                <w:b/>
                <w:color w:val="FF0000"/>
                <w:sz w:val="18"/>
                <w:szCs w:val="18"/>
              </w:rPr>
            </w:pPr>
            <w:r w:rsidRPr="00BB60F7">
              <w:rPr>
                <w:b/>
                <w:color w:val="FF0000"/>
                <w:sz w:val="18"/>
                <w:szCs w:val="18"/>
              </w:rPr>
              <w:t>*If students have to move during transitions, they will do so quickly, respectfully, and without talking (voice level 0).</w:t>
            </w:r>
          </w:p>
          <w:p w14:paraId="320A3138" w14:textId="21502DC6" w:rsidR="006D4D49" w:rsidRPr="009457EE" w:rsidRDefault="006D4D49" w:rsidP="006D4D49">
            <w:pPr>
              <w:rPr>
                <w:b/>
                <w:sz w:val="18"/>
                <w:szCs w:val="18"/>
              </w:rPr>
            </w:pPr>
            <w:r w:rsidRPr="00BB60F7">
              <w:rPr>
                <w:b/>
                <w:color w:val="FF0000"/>
                <w:sz w:val="18"/>
                <w:szCs w:val="18"/>
              </w:rPr>
              <w:t>*Students will worry about themselves if another student starts to act up. Students are expected to remain on task. If students need more than 3 reminders to stay on task, they will be asked to put their materials away and look on with a partner, or may be asked to give me a minute or take a break/leave the room.</w:t>
            </w:r>
          </w:p>
        </w:tc>
        <w:tc>
          <w:tcPr>
            <w:tcW w:w="5476" w:type="dxa"/>
            <w:gridSpan w:val="2"/>
            <w:tcBorders>
              <w:top w:val="single" w:sz="4" w:space="0" w:color="auto"/>
              <w:left w:val="single" w:sz="4" w:space="0" w:color="auto"/>
            </w:tcBorders>
          </w:tcPr>
          <w:p w14:paraId="320A3139" w14:textId="4CFD02BE" w:rsidR="008C4A77" w:rsidRPr="009457EE" w:rsidRDefault="008C4A77">
            <w:pPr>
              <w:rPr>
                <w:b/>
                <w:sz w:val="18"/>
                <w:szCs w:val="18"/>
              </w:rPr>
            </w:pPr>
            <w:r w:rsidRPr="009457EE">
              <w:rPr>
                <w:b/>
                <w:sz w:val="18"/>
                <w:szCs w:val="18"/>
              </w:rPr>
              <w:t>Behavior Expectations</w:t>
            </w:r>
            <w:r w:rsidR="00390C59" w:rsidRPr="009457EE">
              <w:rPr>
                <w:b/>
                <w:sz w:val="18"/>
                <w:szCs w:val="18"/>
              </w:rPr>
              <w:t>- (p</w:t>
            </w:r>
            <w:r w:rsidRPr="009457EE">
              <w:rPr>
                <w:b/>
                <w:sz w:val="18"/>
                <w:szCs w:val="18"/>
              </w:rPr>
              <w:t>rocedures</w:t>
            </w:r>
            <w:r w:rsidR="002A471F" w:rsidRPr="009457EE">
              <w:rPr>
                <w:b/>
                <w:sz w:val="18"/>
                <w:szCs w:val="18"/>
              </w:rPr>
              <w:t>/expectations</w:t>
            </w:r>
            <w:r w:rsidRPr="009457EE">
              <w:rPr>
                <w:b/>
                <w:sz w:val="18"/>
                <w:szCs w:val="18"/>
              </w:rPr>
              <w:t xml:space="preserve"> specific to the lesson</w:t>
            </w:r>
            <w:r w:rsidR="00390C59" w:rsidRPr="009457EE">
              <w:rPr>
                <w:b/>
                <w:sz w:val="18"/>
                <w:szCs w:val="18"/>
              </w:rPr>
              <w:t>, rules and expectations, etc.)</w:t>
            </w:r>
          </w:p>
          <w:p w14:paraId="78C54F39" w14:textId="00A2E6A7" w:rsidR="006D4D49" w:rsidRPr="00BB60F7" w:rsidRDefault="006D4D49" w:rsidP="006D4D49">
            <w:pPr>
              <w:rPr>
                <w:b/>
                <w:color w:val="FF0000"/>
                <w:sz w:val="18"/>
                <w:szCs w:val="18"/>
              </w:rPr>
            </w:pPr>
            <w:r w:rsidRPr="00BB60F7">
              <w:rPr>
                <w:b/>
                <w:color w:val="FF0000"/>
                <w:sz w:val="18"/>
                <w:szCs w:val="18"/>
              </w:rPr>
              <w:t>*Students will not talk while</w:t>
            </w:r>
            <w:r>
              <w:rPr>
                <w:b/>
                <w:color w:val="FF0000"/>
                <w:sz w:val="18"/>
                <w:szCs w:val="18"/>
              </w:rPr>
              <w:t xml:space="preserve"> the teacher or another student</w:t>
            </w:r>
            <w:r w:rsidRPr="00BB60F7">
              <w:rPr>
                <w:b/>
                <w:color w:val="FF0000"/>
                <w:sz w:val="18"/>
                <w:szCs w:val="18"/>
              </w:rPr>
              <w:t xml:space="preserve"> is talking</w:t>
            </w:r>
          </w:p>
          <w:p w14:paraId="447D4849" w14:textId="77777777" w:rsidR="006D4D49" w:rsidRPr="00BB60F7" w:rsidRDefault="006D4D49" w:rsidP="006D4D49">
            <w:pPr>
              <w:rPr>
                <w:b/>
                <w:color w:val="FF0000"/>
                <w:sz w:val="18"/>
                <w:szCs w:val="18"/>
              </w:rPr>
            </w:pPr>
            <w:r w:rsidRPr="00BB60F7">
              <w:rPr>
                <w:b/>
                <w:color w:val="FF0000"/>
                <w:sz w:val="18"/>
                <w:szCs w:val="18"/>
              </w:rPr>
              <w:t>*Students will use kind words towards each other</w:t>
            </w:r>
          </w:p>
          <w:p w14:paraId="154B0372" w14:textId="77777777" w:rsidR="006D4D49" w:rsidRPr="00BB60F7" w:rsidRDefault="006D4D49" w:rsidP="006D4D49">
            <w:pPr>
              <w:rPr>
                <w:b/>
                <w:color w:val="FF0000"/>
                <w:sz w:val="18"/>
                <w:szCs w:val="18"/>
              </w:rPr>
            </w:pPr>
            <w:r w:rsidRPr="00BB60F7">
              <w:rPr>
                <w:b/>
                <w:color w:val="FF0000"/>
                <w:sz w:val="18"/>
                <w:szCs w:val="18"/>
              </w:rPr>
              <w:t>*Students will show respect towards their classmates, be responsible for their actions, and show that they can be safe in the classroom</w:t>
            </w:r>
          </w:p>
          <w:p w14:paraId="79CFE79B" w14:textId="77777777" w:rsidR="006D4D49" w:rsidRPr="00BB60F7" w:rsidRDefault="006D4D49" w:rsidP="006D4D49">
            <w:pPr>
              <w:rPr>
                <w:b/>
                <w:color w:val="FF0000"/>
                <w:sz w:val="18"/>
                <w:szCs w:val="18"/>
              </w:rPr>
            </w:pPr>
            <w:r w:rsidRPr="00BB60F7">
              <w:rPr>
                <w:b/>
                <w:color w:val="FF0000"/>
                <w:sz w:val="18"/>
                <w:szCs w:val="18"/>
              </w:rPr>
              <w:t>*Students will transition with a voice level 0</w:t>
            </w:r>
          </w:p>
          <w:p w14:paraId="37F5122E" w14:textId="77777777" w:rsidR="006D4D49" w:rsidRPr="00BB60F7" w:rsidRDefault="006D4D49" w:rsidP="006D4D49">
            <w:pPr>
              <w:rPr>
                <w:b/>
                <w:color w:val="FF0000"/>
                <w:sz w:val="18"/>
                <w:szCs w:val="18"/>
              </w:rPr>
            </w:pPr>
            <w:r w:rsidRPr="00BB60F7">
              <w:rPr>
                <w:b/>
                <w:color w:val="FF0000"/>
                <w:sz w:val="18"/>
                <w:szCs w:val="18"/>
              </w:rPr>
              <w:t xml:space="preserve">*Students will be respectful of their materials, otherwise they will be taken away             </w:t>
            </w:r>
          </w:p>
          <w:p w14:paraId="4FC745B4" w14:textId="77777777" w:rsidR="006D4D49" w:rsidRPr="00BB60F7" w:rsidRDefault="006D4D49" w:rsidP="006D4D49">
            <w:pPr>
              <w:rPr>
                <w:b/>
                <w:sz w:val="18"/>
                <w:szCs w:val="18"/>
              </w:rPr>
            </w:pPr>
          </w:p>
          <w:p w14:paraId="2AC9DFCF" w14:textId="77777777" w:rsidR="006D4D49" w:rsidRPr="00BB60F7" w:rsidRDefault="006D4D49" w:rsidP="006D4D49">
            <w:pPr>
              <w:rPr>
                <w:b/>
                <w:sz w:val="18"/>
                <w:szCs w:val="18"/>
              </w:rPr>
            </w:pPr>
            <w:r w:rsidRPr="00BB60F7">
              <w:rPr>
                <w:b/>
                <w:sz w:val="18"/>
                <w:szCs w:val="18"/>
              </w:rPr>
              <w:t xml:space="preserve">          </w:t>
            </w:r>
          </w:p>
          <w:p w14:paraId="320A313A" w14:textId="77777777" w:rsidR="008C4A77" w:rsidRPr="009457EE" w:rsidRDefault="008C4A77">
            <w:pPr>
              <w:rPr>
                <w:b/>
                <w:sz w:val="18"/>
                <w:szCs w:val="18"/>
              </w:rPr>
            </w:pPr>
            <w:r w:rsidRPr="009457EE">
              <w:rPr>
                <w:b/>
                <w:sz w:val="18"/>
                <w:szCs w:val="18"/>
              </w:rPr>
              <w:t xml:space="preserve">          </w:t>
            </w:r>
          </w:p>
          <w:p w14:paraId="320A313B" w14:textId="77777777" w:rsidR="008C4A77" w:rsidRPr="009457EE" w:rsidRDefault="008C4A77">
            <w:pPr>
              <w:rPr>
                <w:b/>
                <w:sz w:val="18"/>
                <w:szCs w:val="18"/>
              </w:rPr>
            </w:pPr>
          </w:p>
        </w:tc>
      </w:tr>
      <w:tr w:rsidR="00000EED" w:rsidRPr="009457EE" w14:paraId="320A313F" w14:textId="77777777" w:rsidTr="00000EED">
        <w:tc>
          <w:tcPr>
            <w:tcW w:w="918" w:type="dxa"/>
          </w:tcPr>
          <w:p w14:paraId="320A313D" w14:textId="77777777" w:rsidR="00000EED" w:rsidRPr="009457EE" w:rsidRDefault="00000EED" w:rsidP="00000EED">
            <w:pPr>
              <w:jc w:val="center"/>
              <w:rPr>
                <w:b/>
                <w:sz w:val="18"/>
                <w:szCs w:val="18"/>
              </w:rPr>
            </w:pPr>
            <w:r w:rsidRPr="009457EE">
              <w:rPr>
                <w:b/>
                <w:sz w:val="18"/>
                <w:szCs w:val="18"/>
              </w:rPr>
              <w:t xml:space="preserve">Minutes </w:t>
            </w:r>
          </w:p>
        </w:tc>
        <w:tc>
          <w:tcPr>
            <w:tcW w:w="10033" w:type="dxa"/>
            <w:gridSpan w:val="4"/>
          </w:tcPr>
          <w:p w14:paraId="320A313E" w14:textId="77777777" w:rsidR="00000EED" w:rsidRPr="009457EE" w:rsidRDefault="00000EED" w:rsidP="00000EED">
            <w:pPr>
              <w:rPr>
                <w:b/>
                <w:sz w:val="18"/>
                <w:szCs w:val="18"/>
              </w:rPr>
            </w:pPr>
            <w:r w:rsidRPr="009457EE">
              <w:rPr>
                <w:b/>
                <w:sz w:val="18"/>
                <w:szCs w:val="18"/>
              </w:rPr>
              <w:t xml:space="preserve">                                                                       Procedures</w:t>
            </w:r>
          </w:p>
        </w:tc>
      </w:tr>
      <w:tr w:rsidR="008C4A77" w:rsidRPr="009457EE" w14:paraId="320A3143" w14:textId="77777777" w:rsidTr="00000EED">
        <w:tc>
          <w:tcPr>
            <w:tcW w:w="918" w:type="dxa"/>
          </w:tcPr>
          <w:p w14:paraId="320A3140" w14:textId="04774CCB" w:rsidR="008C4A77" w:rsidRPr="006D4D49" w:rsidRDefault="006D4D49" w:rsidP="00000EED">
            <w:pPr>
              <w:jc w:val="center"/>
              <w:rPr>
                <w:b/>
                <w:color w:val="FF0000"/>
                <w:sz w:val="18"/>
                <w:szCs w:val="18"/>
              </w:rPr>
            </w:pPr>
            <w:r>
              <w:rPr>
                <w:b/>
                <w:color w:val="FF0000"/>
                <w:sz w:val="18"/>
                <w:szCs w:val="18"/>
              </w:rPr>
              <w:t xml:space="preserve">5 min. </w:t>
            </w:r>
          </w:p>
        </w:tc>
        <w:tc>
          <w:tcPr>
            <w:tcW w:w="10033" w:type="dxa"/>
            <w:gridSpan w:val="4"/>
          </w:tcPr>
          <w:p w14:paraId="320A3141" w14:textId="484E9873" w:rsidR="008C4A77" w:rsidRPr="009457EE" w:rsidRDefault="008C4A77" w:rsidP="00000EED">
            <w:pPr>
              <w:rPr>
                <w:b/>
                <w:sz w:val="18"/>
                <w:szCs w:val="18"/>
              </w:rPr>
            </w:pPr>
            <w:r w:rsidRPr="009457EE">
              <w:rPr>
                <w:b/>
                <w:sz w:val="18"/>
                <w:szCs w:val="18"/>
              </w:rPr>
              <w:t>Set-up/Prep</w:t>
            </w:r>
            <w:r w:rsidR="005E5135" w:rsidRPr="009457EE">
              <w:rPr>
                <w:b/>
                <w:sz w:val="18"/>
                <w:szCs w:val="18"/>
              </w:rPr>
              <w:t xml:space="preserve"> before lesson</w:t>
            </w:r>
            <w:r w:rsidRPr="009457EE">
              <w:rPr>
                <w:b/>
                <w:sz w:val="18"/>
                <w:szCs w:val="18"/>
              </w:rPr>
              <w:t xml:space="preserve">: </w:t>
            </w:r>
          </w:p>
          <w:p w14:paraId="6C96E66A" w14:textId="77777777" w:rsidR="008C4A77" w:rsidRDefault="006D4D49" w:rsidP="006D4D49">
            <w:pPr>
              <w:pStyle w:val="ListParagraph"/>
              <w:numPr>
                <w:ilvl w:val="0"/>
                <w:numId w:val="5"/>
              </w:numPr>
              <w:rPr>
                <w:b/>
                <w:color w:val="FF0000"/>
                <w:sz w:val="18"/>
                <w:szCs w:val="18"/>
              </w:rPr>
            </w:pPr>
            <w:r>
              <w:rPr>
                <w:b/>
                <w:color w:val="FF0000"/>
                <w:sz w:val="18"/>
                <w:szCs w:val="18"/>
              </w:rPr>
              <w:t>Have test kits out and ready to go</w:t>
            </w:r>
          </w:p>
          <w:p w14:paraId="320A3142" w14:textId="7DBDBE70" w:rsidR="006D4D49" w:rsidRPr="006D4D49" w:rsidRDefault="006D4D49" w:rsidP="006D4D49">
            <w:pPr>
              <w:pStyle w:val="ListParagraph"/>
              <w:numPr>
                <w:ilvl w:val="0"/>
                <w:numId w:val="5"/>
              </w:numPr>
              <w:rPr>
                <w:b/>
                <w:color w:val="FF0000"/>
                <w:sz w:val="18"/>
                <w:szCs w:val="18"/>
              </w:rPr>
            </w:pPr>
            <w:r>
              <w:rPr>
                <w:b/>
                <w:color w:val="FF0000"/>
                <w:sz w:val="18"/>
                <w:szCs w:val="18"/>
              </w:rPr>
              <w:t>Have the sheets cut out and ready to hand out</w:t>
            </w:r>
          </w:p>
        </w:tc>
      </w:tr>
      <w:tr w:rsidR="00000EED" w:rsidRPr="009457EE" w14:paraId="320A3149" w14:textId="77777777" w:rsidTr="00000EED">
        <w:tc>
          <w:tcPr>
            <w:tcW w:w="918" w:type="dxa"/>
          </w:tcPr>
          <w:p w14:paraId="320A3144" w14:textId="74125116" w:rsidR="00000EED" w:rsidRPr="006D4D49" w:rsidRDefault="00000EED" w:rsidP="00000EED">
            <w:pPr>
              <w:jc w:val="center"/>
              <w:rPr>
                <w:b/>
                <w:color w:val="FF0000"/>
                <w:sz w:val="18"/>
                <w:szCs w:val="18"/>
              </w:rPr>
            </w:pPr>
          </w:p>
        </w:tc>
        <w:tc>
          <w:tcPr>
            <w:tcW w:w="10033" w:type="dxa"/>
            <w:gridSpan w:val="4"/>
          </w:tcPr>
          <w:p w14:paraId="320A3145" w14:textId="77777777" w:rsidR="00000EED" w:rsidRPr="009457EE" w:rsidRDefault="00390C59" w:rsidP="00000EED">
            <w:pPr>
              <w:rPr>
                <w:b/>
                <w:sz w:val="18"/>
                <w:szCs w:val="18"/>
              </w:rPr>
            </w:pPr>
            <w:r w:rsidRPr="009457EE">
              <w:rPr>
                <w:b/>
                <w:sz w:val="18"/>
                <w:szCs w:val="18"/>
              </w:rPr>
              <w:t>Engage: (</w:t>
            </w:r>
            <w:r w:rsidR="001D3EC2" w:rsidRPr="009457EE">
              <w:rPr>
                <w:b/>
                <w:sz w:val="18"/>
                <w:szCs w:val="18"/>
              </w:rPr>
              <w:t>opening activity/ anticipatory Set – access prior learning / s</w:t>
            </w:r>
            <w:r w:rsidR="00000EED" w:rsidRPr="009457EE">
              <w:rPr>
                <w:b/>
                <w:sz w:val="18"/>
                <w:szCs w:val="18"/>
              </w:rPr>
              <w:t>timula</w:t>
            </w:r>
            <w:r w:rsidR="001D3EC2" w:rsidRPr="009457EE">
              <w:rPr>
                <w:b/>
                <w:sz w:val="18"/>
                <w:szCs w:val="18"/>
              </w:rPr>
              <w:t>te interest /generate q</w:t>
            </w:r>
            <w:r w:rsidR="00000EED" w:rsidRPr="009457EE">
              <w:rPr>
                <w:b/>
                <w:sz w:val="18"/>
                <w:szCs w:val="18"/>
              </w:rPr>
              <w:t>uestions</w:t>
            </w:r>
            <w:r w:rsidR="001D3EC2" w:rsidRPr="009457EE">
              <w:rPr>
                <w:b/>
                <w:sz w:val="18"/>
                <w:szCs w:val="18"/>
              </w:rPr>
              <w:t>, etc.</w:t>
            </w:r>
            <w:r w:rsidR="00000EED" w:rsidRPr="009457EE">
              <w:rPr>
                <w:b/>
                <w:sz w:val="18"/>
                <w:szCs w:val="18"/>
              </w:rPr>
              <w:t>)</w:t>
            </w:r>
          </w:p>
          <w:p w14:paraId="320A3146" w14:textId="718A4C5C" w:rsidR="00000EED" w:rsidRPr="006D4D49" w:rsidRDefault="006D4D49" w:rsidP="006D4D49">
            <w:pPr>
              <w:pStyle w:val="ListParagraph"/>
              <w:numPr>
                <w:ilvl w:val="0"/>
                <w:numId w:val="6"/>
              </w:numPr>
              <w:rPr>
                <w:b/>
                <w:color w:val="FF0000"/>
                <w:sz w:val="18"/>
                <w:szCs w:val="18"/>
              </w:rPr>
            </w:pPr>
            <w:r>
              <w:rPr>
                <w:b/>
                <w:color w:val="FF0000"/>
                <w:sz w:val="18"/>
                <w:szCs w:val="18"/>
              </w:rPr>
              <w:t xml:space="preserve">Class </w:t>
            </w:r>
            <w:proofErr w:type="spellStart"/>
            <w:r>
              <w:rPr>
                <w:b/>
                <w:color w:val="FF0000"/>
                <w:sz w:val="18"/>
                <w:szCs w:val="18"/>
              </w:rPr>
              <w:t>class</w:t>
            </w:r>
            <w:proofErr w:type="spellEnd"/>
          </w:p>
          <w:p w14:paraId="5FA43140" w14:textId="739ED9BF" w:rsidR="006D4D49" w:rsidRPr="006D4D49" w:rsidRDefault="006D4D49" w:rsidP="006D4D49">
            <w:pPr>
              <w:pStyle w:val="ListParagraph"/>
              <w:numPr>
                <w:ilvl w:val="0"/>
                <w:numId w:val="5"/>
              </w:numPr>
              <w:rPr>
                <w:b/>
                <w:color w:val="FF0000"/>
                <w:sz w:val="18"/>
                <w:szCs w:val="18"/>
              </w:rPr>
            </w:pPr>
            <w:proofErr w:type="gramStart"/>
            <w:r>
              <w:rPr>
                <w:color w:val="FF0000"/>
                <w:sz w:val="18"/>
                <w:szCs w:val="18"/>
              </w:rPr>
              <w:t>Yes</w:t>
            </w:r>
            <w:proofErr w:type="gramEnd"/>
            <w:r>
              <w:rPr>
                <w:color w:val="FF0000"/>
                <w:sz w:val="18"/>
                <w:szCs w:val="18"/>
              </w:rPr>
              <w:t xml:space="preserve"> </w:t>
            </w:r>
            <w:proofErr w:type="spellStart"/>
            <w:r>
              <w:rPr>
                <w:color w:val="FF0000"/>
                <w:sz w:val="18"/>
                <w:szCs w:val="18"/>
              </w:rPr>
              <w:t>yes</w:t>
            </w:r>
            <w:proofErr w:type="spellEnd"/>
          </w:p>
          <w:p w14:paraId="30147A96" w14:textId="09763A39" w:rsidR="006D4D49" w:rsidRDefault="006D4D49" w:rsidP="006D4D49">
            <w:pPr>
              <w:pStyle w:val="ListParagraph"/>
              <w:numPr>
                <w:ilvl w:val="0"/>
                <w:numId w:val="6"/>
              </w:numPr>
              <w:rPr>
                <w:b/>
                <w:color w:val="FF0000"/>
                <w:sz w:val="18"/>
                <w:szCs w:val="18"/>
              </w:rPr>
            </w:pPr>
            <w:r>
              <w:rPr>
                <w:b/>
                <w:color w:val="FF0000"/>
                <w:sz w:val="18"/>
                <w:szCs w:val="18"/>
              </w:rPr>
              <w:t>Thank you for giving me your attention so quickly 2</w:t>
            </w:r>
            <w:r w:rsidRPr="006D4D49">
              <w:rPr>
                <w:b/>
                <w:color w:val="FF0000"/>
                <w:sz w:val="18"/>
                <w:szCs w:val="18"/>
                <w:vertAlign w:val="superscript"/>
              </w:rPr>
              <w:t>nd</w:t>
            </w:r>
            <w:r>
              <w:rPr>
                <w:b/>
                <w:color w:val="FF0000"/>
                <w:sz w:val="18"/>
                <w:szCs w:val="18"/>
              </w:rPr>
              <w:t xml:space="preserve"> graders! So I have a question for you… who here has ever played with magnets? What exactly do magnets do? </w:t>
            </w:r>
          </w:p>
          <w:p w14:paraId="17A45595" w14:textId="633B131E" w:rsidR="006D4D49" w:rsidRPr="006D4D49" w:rsidRDefault="006D4D49" w:rsidP="006D4D49">
            <w:pPr>
              <w:pStyle w:val="ListParagraph"/>
              <w:numPr>
                <w:ilvl w:val="0"/>
                <w:numId w:val="5"/>
              </w:numPr>
              <w:rPr>
                <w:b/>
                <w:color w:val="FF0000"/>
                <w:sz w:val="18"/>
                <w:szCs w:val="18"/>
              </w:rPr>
            </w:pPr>
            <w:r>
              <w:rPr>
                <w:color w:val="FF0000"/>
                <w:sz w:val="18"/>
                <w:szCs w:val="18"/>
              </w:rPr>
              <w:lastRenderedPageBreak/>
              <w:t xml:space="preserve">Let students throw out different answers or experiences with magnets. </w:t>
            </w:r>
          </w:p>
          <w:p w14:paraId="6C5940A2" w14:textId="4D347360" w:rsidR="006D4D49" w:rsidRDefault="006D4D49" w:rsidP="006D4D49">
            <w:pPr>
              <w:pStyle w:val="ListParagraph"/>
              <w:numPr>
                <w:ilvl w:val="0"/>
                <w:numId w:val="6"/>
              </w:numPr>
              <w:rPr>
                <w:b/>
                <w:color w:val="FF0000"/>
                <w:sz w:val="18"/>
                <w:szCs w:val="18"/>
              </w:rPr>
            </w:pPr>
            <w:r>
              <w:rPr>
                <w:b/>
                <w:color w:val="FF0000"/>
                <w:sz w:val="18"/>
                <w:szCs w:val="18"/>
              </w:rPr>
              <w:t xml:space="preserve">I heard some pretty interesting answers from quite a few of you! So now I want to ask you another question… Did you know that magnets have this really cool thing called a magnetic field? And that we can’t see what it looks like because it’s invisible? This magnetic field is what helps magnets attract different objects. Are all objects magnetic? </w:t>
            </w:r>
          </w:p>
          <w:p w14:paraId="703B1851" w14:textId="066EBC78" w:rsidR="006D4D49" w:rsidRPr="00A620D3" w:rsidRDefault="006D4D49" w:rsidP="006D4D49">
            <w:pPr>
              <w:pStyle w:val="ListParagraph"/>
              <w:numPr>
                <w:ilvl w:val="0"/>
                <w:numId w:val="5"/>
              </w:numPr>
              <w:rPr>
                <w:b/>
                <w:color w:val="FF0000"/>
                <w:sz w:val="18"/>
                <w:szCs w:val="18"/>
              </w:rPr>
            </w:pPr>
            <w:r>
              <w:rPr>
                <w:color w:val="FF0000"/>
                <w:sz w:val="18"/>
                <w:szCs w:val="18"/>
              </w:rPr>
              <w:t>Let students throw out their answers/ideas</w:t>
            </w:r>
          </w:p>
          <w:p w14:paraId="320A3147" w14:textId="77777777" w:rsidR="00000EED" w:rsidRPr="006D4D49" w:rsidRDefault="00000EED" w:rsidP="00000EED">
            <w:pPr>
              <w:rPr>
                <w:b/>
                <w:color w:val="FF0000"/>
                <w:sz w:val="18"/>
                <w:szCs w:val="18"/>
              </w:rPr>
            </w:pPr>
          </w:p>
          <w:p w14:paraId="320A3148" w14:textId="77777777" w:rsidR="00000EED" w:rsidRPr="009457EE" w:rsidRDefault="00000EED" w:rsidP="00000EED">
            <w:pPr>
              <w:rPr>
                <w:b/>
                <w:sz w:val="18"/>
                <w:szCs w:val="18"/>
              </w:rPr>
            </w:pPr>
          </w:p>
        </w:tc>
      </w:tr>
      <w:tr w:rsidR="00000EED" w:rsidRPr="009457EE" w14:paraId="320A3150" w14:textId="77777777" w:rsidTr="00000EED">
        <w:tc>
          <w:tcPr>
            <w:tcW w:w="918" w:type="dxa"/>
          </w:tcPr>
          <w:p w14:paraId="320A314A" w14:textId="3ADCFD49" w:rsidR="00000EED" w:rsidRPr="00CE7C6A" w:rsidRDefault="00CE7C6A" w:rsidP="00000EED">
            <w:pPr>
              <w:jc w:val="center"/>
              <w:rPr>
                <w:b/>
                <w:color w:val="FF0000"/>
                <w:sz w:val="18"/>
                <w:szCs w:val="18"/>
              </w:rPr>
            </w:pPr>
            <w:r>
              <w:rPr>
                <w:b/>
                <w:color w:val="FF0000"/>
                <w:sz w:val="18"/>
                <w:szCs w:val="18"/>
              </w:rPr>
              <w:lastRenderedPageBreak/>
              <w:t>5 – 7 min.</w:t>
            </w:r>
          </w:p>
        </w:tc>
        <w:tc>
          <w:tcPr>
            <w:tcW w:w="10033" w:type="dxa"/>
            <w:gridSpan w:val="4"/>
          </w:tcPr>
          <w:p w14:paraId="320A314C" w14:textId="0C0A66EB" w:rsidR="00B37500" w:rsidRPr="009457EE" w:rsidRDefault="001D3EC2" w:rsidP="00000EED">
            <w:pPr>
              <w:rPr>
                <w:b/>
                <w:sz w:val="18"/>
                <w:szCs w:val="18"/>
              </w:rPr>
            </w:pPr>
            <w:r w:rsidRPr="009457EE">
              <w:rPr>
                <w:b/>
                <w:sz w:val="18"/>
                <w:szCs w:val="18"/>
              </w:rPr>
              <w:t>Explain: (</w:t>
            </w:r>
            <w:r w:rsidR="005E5135" w:rsidRPr="009457EE">
              <w:rPr>
                <w:b/>
                <w:sz w:val="18"/>
                <w:szCs w:val="18"/>
              </w:rPr>
              <w:t>teacher-led)</w:t>
            </w:r>
          </w:p>
          <w:p w14:paraId="1829861B" w14:textId="2586BB7E" w:rsidR="00A620D3" w:rsidRDefault="00A620D3" w:rsidP="00A620D3">
            <w:pPr>
              <w:pStyle w:val="ListParagraph"/>
              <w:numPr>
                <w:ilvl w:val="0"/>
                <w:numId w:val="6"/>
              </w:numPr>
              <w:rPr>
                <w:b/>
                <w:color w:val="FF0000"/>
                <w:sz w:val="18"/>
                <w:szCs w:val="18"/>
              </w:rPr>
            </w:pPr>
            <w:r>
              <w:rPr>
                <w:b/>
                <w:color w:val="FF0000"/>
                <w:sz w:val="18"/>
                <w:szCs w:val="18"/>
              </w:rPr>
              <w:t>In this activity that we are going to do, you get to experiment with different materials to see which ones are magnetic. But first, I want you to take out your science notebooks and open to the next clean page. I want X and Y to come up and grab the “Is It Magnetic?” worksheets from me and hand one out to everybody. Once you get your worksheet, you may cut it out and glue it into your notebooks. I’ll know everybody has done this when they are sitting w</w:t>
            </w:r>
            <w:r w:rsidR="00E94159">
              <w:rPr>
                <w:b/>
                <w:color w:val="FF0000"/>
                <w:sz w:val="18"/>
                <w:szCs w:val="18"/>
              </w:rPr>
              <w:t xml:space="preserve">ith their thumbs up in the air, and then I will give everybody directions for our next part. </w:t>
            </w:r>
          </w:p>
          <w:p w14:paraId="3CD38D77" w14:textId="5696E94A" w:rsidR="00E94159" w:rsidRPr="00E94159" w:rsidRDefault="00E94159" w:rsidP="00E94159">
            <w:pPr>
              <w:pStyle w:val="ListParagraph"/>
              <w:numPr>
                <w:ilvl w:val="0"/>
                <w:numId w:val="5"/>
              </w:numPr>
              <w:rPr>
                <w:b/>
                <w:color w:val="FF0000"/>
                <w:sz w:val="18"/>
                <w:szCs w:val="18"/>
              </w:rPr>
            </w:pPr>
            <w:r>
              <w:rPr>
                <w:color w:val="FF0000"/>
                <w:sz w:val="18"/>
                <w:szCs w:val="18"/>
              </w:rPr>
              <w:t xml:space="preserve">Give the students a few minutes to cut out and glue in their worksheets. Walk around to make sure that everyone is cutting and pasting correctly. </w:t>
            </w:r>
          </w:p>
          <w:p w14:paraId="320A314E" w14:textId="77777777" w:rsidR="00B37500" w:rsidRPr="009457EE" w:rsidRDefault="00B37500" w:rsidP="00000EED">
            <w:pPr>
              <w:rPr>
                <w:b/>
                <w:sz w:val="18"/>
                <w:szCs w:val="18"/>
              </w:rPr>
            </w:pPr>
          </w:p>
          <w:p w14:paraId="320A314F" w14:textId="77777777" w:rsidR="00000EED" w:rsidRPr="009457EE" w:rsidRDefault="00000EED" w:rsidP="00000EED">
            <w:pPr>
              <w:rPr>
                <w:b/>
                <w:sz w:val="18"/>
                <w:szCs w:val="18"/>
              </w:rPr>
            </w:pPr>
          </w:p>
        </w:tc>
      </w:tr>
      <w:tr w:rsidR="00000EED" w:rsidRPr="009457EE" w14:paraId="320A3156" w14:textId="77777777" w:rsidTr="00000EED">
        <w:tc>
          <w:tcPr>
            <w:tcW w:w="918" w:type="dxa"/>
          </w:tcPr>
          <w:p w14:paraId="320A3151" w14:textId="197656FA" w:rsidR="00000EED" w:rsidRPr="006B1309" w:rsidRDefault="006B1309" w:rsidP="00000EED">
            <w:pPr>
              <w:jc w:val="center"/>
              <w:rPr>
                <w:b/>
                <w:color w:val="FF0000"/>
                <w:sz w:val="18"/>
                <w:szCs w:val="18"/>
              </w:rPr>
            </w:pPr>
            <w:r>
              <w:rPr>
                <w:b/>
                <w:color w:val="FF0000"/>
                <w:sz w:val="18"/>
                <w:szCs w:val="18"/>
              </w:rPr>
              <w:t>15 min.</w:t>
            </w:r>
          </w:p>
        </w:tc>
        <w:tc>
          <w:tcPr>
            <w:tcW w:w="10033" w:type="dxa"/>
            <w:gridSpan w:val="4"/>
          </w:tcPr>
          <w:p w14:paraId="320A3152" w14:textId="13012A12" w:rsidR="00000EED" w:rsidRPr="009457EE" w:rsidRDefault="00000EED" w:rsidP="00000EED">
            <w:pPr>
              <w:rPr>
                <w:b/>
                <w:sz w:val="18"/>
                <w:szCs w:val="18"/>
              </w:rPr>
            </w:pPr>
            <w:r w:rsidRPr="009457EE">
              <w:rPr>
                <w:b/>
                <w:sz w:val="18"/>
                <w:szCs w:val="18"/>
              </w:rPr>
              <w:t>E</w:t>
            </w:r>
            <w:r w:rsidR="00A05BC6" w:rsidRPr="009457EE">
              <w:rPr>
                <w:b/>
                <w:sz w:val="18"/>
                <w:szCs w:val="18"/>
              </w:rPr>
              <w:t>laborate</w:t>
            </w:r>
            <w:r w:rsidRPr="009457EE">
              <w:rPr>
                <w:b/>
                <w:sz w:val="18"/>
                <w:szCs w:val="18"/>
              </w:rPr>
              <w:t xml:space="preserve">: </w:t>
            </w:r>
            <w:r w:rsidR="001D3EC2" w:rsidRPr="009457EE">
              <w:rPr>
                <w:b/>
                <w:sz w:val="18"/>
                <w:szCs w:val="18"/>
              </w:rPr>
              <w:t>(concreate practice/a</w:t>
            </w:r>
            <w:r w:rsidRPr="009457EE">
              <w:rPr>
                <w:b/>
                <w:sz w:val="18"/>
                <w:szCs w:val="18"/>
              </w:rPr>
              <w:t>pplication with relevant learning task</w:t>
            </w:r>
            <w:r w:rsidR="00390C59" w:rsidRPr="009457EE">
              <w:rPr>
                <w:b/>
                <w:sz w:val="18"/>
                <w:szCs w:val="18"/>
              </w:rPr>
              <w:t xml:space="preserve"> </w:t>
            </w:r>
            <w:r w:rsidR="001D3EC2" w:rsidRPr="009457EE">
              <w:rPr>
                <w:b/>
                <w:sz w:val="18"/>
                <w:szCs w:val="18"/>
              </w:rPr>
              <w:t>-</w:t>
            </w:r>
            <w:r w:rsidR="00390C59" w:rsidRPr="009457EE">
              <w:rPr>
                <w:b/>
                <w:sz w:val="18"/>
                <w:szCs w:val="18"/>
              </w:rPr>
              <w:t>connections from content to real-life experiences</w:t>
            </w:r>
            <w:r w:rsidR="001D3EC2" w:rsidRPr="009457EE">
              <w:rPr>
                <w:b/>
                <w:sz w:val="18"/>
                <w:szCs w:val="18"/>
              </w:rPr>
              <w:t>)</w:t>
            </w:r>
            <w:r w:rsidR="00390C59" w:rsidRPr="009457EE">
              <w:rPr>
                <w:b/>
                <w:sz w:val="18"/>
                <w:szCs w:val="18"/>
              </w:rPr>
              <w:t xml:space="preserve"> </w:t>
            </w:r>
          </w:p>
          <w:p w14:paraId="320A3153" w14:textId="5D2E39DE" w:rsidR="00B37500" w:rsidRDefault="00CE7C6A" w:rsidP="00CE7C6A">
            <w:pPr>
              <w:pStyle w:val="ListParagraph"/>
              <w:numPr>
                <w:ilvl w:val="0"/>
                <w:numId w:val="6"/>
              </w:numPr>
              <w:rPr>
                <w:b/>
                <w:color w:val="FF0000"/>
                <w:sz w:val="18"/>
                <w:szCs w:val="18"/>
              </w:rPr>
            </w:pPr>
            <w:r>
              <w:rPr>
                <w:b/>
                <w:color w:val="FF0000"/>
                <w:sz w:val="18"/>
                <w:szCs w:val="18"/>
              </w:rPr>
              <w:t>So it looks like everyone has their sheets cut and glued in their notebooks. Now for the next part, we are going to do an experiment with magnets. Magnets are really special, in that they can form a bond with some objects, but not others. In this experiment, you will find out which objects magnets can stick to</w:t>
            </w:r>
            <w:r w:rsidR="0007339E">
              <w:rPr>
                <w:b/>
                <w:color w:val="FF0000"/>
                <w:sz w:val="18"/>
                <w:szCs w:val="18"/>
              </w:rPr>
              <w:t xml:space="preserve">. I want you to break up into groups of 3-4 people and spread out around the room. Everyone will need to bring their science notebooks, glue sticks, and scissors with them. Try to be with people that you aren’t normally with! Once everyone has spread out, I will walk around and hand out your experiment kits, along with a sheet with the materials you will be testing. Your job is to cut out the squares with the materials on them, and as you experiment with each object, you will place it under the Yes or No categories in your science notebooks. Does this make sense so far? </w:t>
            </w:r>
          </w:p>
          <w:p w14:paraId="516EF14F" w14:textId="6715179B" w:rsidR="0007339E" w:rsidRPr="0007339E" w:rsidRDefault="0007339E" w:rsidP="0007339E">
            <w:pPr>
              <w:pStyle w:val="ListParagraph"/>
              <w:numPr>
                <w:ilvl w:val="0"/>
                <w:numId w:val="5"/>
              </w:numPr>
              <w:rPr>
                <w:b/>
                <w:color w:val="FF0000"/>
                <w:sz w:val="18"/>
                <w:szCs w:val="18"/>
              </w:rPr>
            </w:pPr>
            <w:r>
              <w:rPr>
                <w:color w:val="FF0000"/>
                <w:sz w:val="18"/>
                <w:szCs w:val="18"/>
              </w:rPr>
              <w:t>Allow time for students to ask questions if need be</w:t>
            </w:r>
          </w:p>
          <w:p w14:paraId="3129F10E" w14:textId="60BF518E" w:rsidR="0007339E" w:rsidRDefault="0007339E" w:rsidP="0007339E">
            <w:pPr>
              <w:pStyle w:val="ListParagraph"/>
              <w:numPr>
                <w:ilvl w:val="0"/>
                <w:numId w:val="6"/>
              </w:numPr>
              <w:rPr>
                <w:b/>
                <w:color w:val="FF0000"/>
                <w:sz w:val="18"/>
                <w:szCs w:val="18"/>
              </w:rPr>
            </w:pPr>
            <w:r>
              <w:rPr>
                <w:b/>
                <w:color w:val="FF0000"/>
                <w:sz w:val="18"/>
                <w:szCs w:val="18"/>
              </w:rPr>
              <w:t xml:space="preserve">Alright! When everyone is done with their experiment kits, I want you to pack everything up and place the kits on my desk. We will go over the results from our experiment as a class. </w:t>
            </w:r>
          </w:p>
          <w:p w14:paraId="26A8A667" w14:textId="074CD720" w:rsidR="0007339E" w:rsidRPr="006B1309" w:rsidRDefault="0007339E" w:rsidP="0007339E">
            <w:pPr>
              <w:pStyle w:val="ListParagraph"/>
              <w:numPr>
                <w:ilvl w:val="0"/>
                <w:numId w:val="5"/>
              </w:numPr>
              <w:rPr>
                <w:b/>
                <w:color w:val="FF0000"/>
                <w:sz w:val="18"/>
                <w:szCs w:val="18"/>
              </w:rPr>
            </w:pPr>
            <w:r>
              <w:rPr>
                <w:color w:val="FF0000"/>
                <w:sz w:val="18"/>
                <w:szCs w:val="18"/>
              </w:rPr>
              <w:t xml:space="preserve">During the activity, I will walk around to make sure that everyone is using their materials appropriately and that they are following along with the directions. Once everyone has finished and placed their experiment kits on my desk, </w:t>
            </w:r>
            <w:r w:rsidR="006B1309">
              <w:rPr>
                <w:color w:val="FF0000"/>
                <w:sz w:val="18"/>
                <w:szCs w:val="18"/>
              </w:rPr>
              <w:t xml:space="preserve">we will go over the results of the experiment. I want students to compare their results and discuss reasons some materials would stick or not. </w:t>
            </w:r>
          </w:p>
          <w:p w14:paraId="1CFFEA3A" w14:textId="7A9E89E7" w:rsidR="006B1309" w:rsidRDefault="006B1309" w:rsidP="006B1309">
            <w:pPr>
              <w:pStyle w:val="ListParagraph"/>
              <w:numPr>
                <w:ilvl w:val="0"/>
                <w:numId w:val="6"/>
              </w:numPr>
              <w:rPr>
                <w:b/>
                <w:color w:val="FF0000"/>
                <w:sz w:val="18"/>
                <w:szCs w:val="18"/>
              </w:rPr>
            </w:pPr>
            <w:r>
              <w:rPr>
                <w:b/>
                <w:color w:val="FF0000"/>
                <w:sz w:val="18"/>
                <w:szCs w:val="18"/>
              </w:rPr>
              <w:t>It looks like everyone is almost done around here! When you finish up, please move back to your desks, and I will know that you are ready to move on.</w:t>
            </w:r>
          </w:p>
          <w:p w14:paraId="76D294BA" w14:textId="34A114FE" w:rsidR="006B1309" w:rsidRDefault="006B1309" w:rsidP="006B1309">
            <w:pPr>
              <w:pStyle w:val="ListParagraph"/>
              <w:numPr>
                <w:ilvl w:val="0"/>
                <w:numId w:val="6"/>
              </w:numPr>
              <w:rPr>
                <w:b/>
                <w:color w:val="FF0000"/>
                <w:sz w:val="18"/>
                <w:szCs w:val="18"/>
              </w:rPr>
            </w:pPr>
            <w:r>
              <w:rPr>
                <w:b/>
                <w:color w:val="FF0000"/>
                <w:sz w:val="18"/>
                <w:szCs w:val="18"/>
              </w:rPr>
              <w:t>Now that everyone is done with their experiments, let’s go over our results. What objects did stick to the magnet? Do you know why this is?</w:t>
            </w:r>
          </w:p>
          <w:p w14:paraId="22AF1922" w14:textId="220F1165" w:rsidR="006B1309" w:rsidRPr="006B1309" w:rsidRDefault="006B1309" w:rsidP="006B1309">
            <w:pPr>
              <w:pStyle w:val="ListParagraph"/>
              <w:numPr>
                <w:ilvl w:val="0"/>
                <w:numId w:val="5"/>
              </w:numPr>
              <w:rPr>
                <w:b/>
                <w:color w:val="FF0000"/>
                <w:sz w:val="18"/>
                <w:szCs w:val="18"/>
              </w:rPr>
            </w:pPr>
            <w:r>
              <w:rPr>
                <w:color w:val="FF0000"/>
                <w:sz w:val="18"/>
                <w:szCs w:val="18"/>
              </w:rPr>
              <w:t>Allow students to explain which objects did stick to the magnet, and why they think that is.</w:t>
            </w:r>
          </w:p>
          <w:p w14:paraId="371B100E" w14:textId="083EAE8D" w:rsidR="006B1309" w:rsidRDefault="006B1309" w:rsidP="006B1309">
            <w:pPr>
              <w:pStyle w:val="ListParagraph"/>
              <w:numPr>
                <w:ilvl w:val="0"/>
                <w:numId w:val="6"/>
              </w:numPr>
              <w:rPr>
                <w:b/>
                <w:color w:val="FF0000"/>
                <w:sz w:val="18"/>
                <w:szCs w:val="18"/>
              </w:rPr>
            </w:pPr>
            <w:r>
              <w:rPr>
                <w:b/>
                <w:color w:val="FF0000"/>
                <w:sz w:val="18"/>
                <w:szCs w:val="18"/>
              </w:rPr>
              <w:t>Now what about the objects that didn’t stick? Why do you think they didn’t?</w:t>
            </w:r>
          </w:p>
          <w:p w14:paraId="67BAFA49" w14:textId="31799A33" w:rsidR="006B1309" w:rsidRPr="006B1309" w:rsidRDefault="006B1309" w:rsidP="006B1309">
            <w:pPr>
              <w:pStyle w:val="ListParagraph"/>
              <w:numPr>
                <w:ilvl w:val="0"/>
                <w:numId w:val="5"/>
              </w:numPr>
              <w:rPr>
                <w:b/>
                <w:color w:val="FF0000"/>
                <w:sz w:val="18"/>
                <w:szCs w:val="18"/>
              </w:rPr>
            </w:pPr>
            <w:r>
              <w:rPr>
                <w:color w:val="FF0000"/>
                <w:sz w:val="18"/>
                <w:szCs w:val="18"/>
              </w:rPr>
              <w:t>Allow students to explain which objects didn’t stick, and why they thought that was.</w:t>
            </w:r>
          </w:p>
          <w:p w14:paraId="211D595E" w14:textId="7F98303E" w:rsidR="006B1309" w:rsidRPr="006B1309" w:rsidRDefault="006B1309" w:rsidP="006B1309">
            <w:pPr>
              <w:pStyle w:val="ListParagraph"/>
              <w:numPr>
                <w:ilvl w:val="0"/>
                <w:numId w:val="5"/>
              </w:numPr>
              <w:rPr>
                <w:b/>
                <w:color w:val="FF0000"/>
                <w:sz w:val="18"/>
                <w:szCs w:val="18"/>
              </w:rPr>
            </w:pPr>
            <w:r>
              <w:rPr>
                <w:color w:val="FF0000"/>
                <w:sz w:val="18"/>
                <w:szCs w:val="18"/>
              </w:rPr>
              <w:t>If there are any discrepancies among the students, allow them to talk about their reasoning.</w:t>
            </w:r>
          </w:p>
          <w:p w14:paraId="320A3154" w14:textId="77777777" w:rsidR="00B37500" w:rsidRPr="009457EE" w:rsidRDefault="00B37500" w:rsidP="00000EED">
            <w:pPr>
              <w:rPr>
                <w:b/>
                <w:sz w:val="18"/>
                <w:szCs w:val="18"/>
              </w:rPr>
            </w:pPr>
          </w:p>
          <w:p w14:paraId="320A3155" w14:textId="77777777" w:rsidR="00000EED" w:rsidRPr="009457EE" w:rsidRDefault="00000EED" w:rsidP="00000EED">
            <w:pPr>
              <w:rPr>
                <w:b/>
                <w:sz w:val="18"/>
                <w:szCs w:val="18"/>
              </w:rPr>
            </w:pPr>
          </w:p>
        </w:tc>
      </w:tr>
      <w:tr w:rsidR="00000EED" w:rsidRPr="009457EE" w14:paraId="320A315C" w14:textId="77777777" w:rsidTr="00000EED">
        <w:tc>
          <w:tcPr>
            <w:tcW w:w="918" w:type="dxa"/>
          </w:tcPr>
          <w:p w14:paraId="320A3157" w14:textId="0C7FAF57" w:rsidR="00000EED" w:rsidRPr="006B1309" w:rsidRDefault="006B1309" w:rsidP="00000EED">
            <w:pPr>
              <w:jc w:val="center"/>
              <w:rPr>
                <w:b/>
                <w:color w:val="FF0000"/>
                <w:sz w:val="18"/>
                <w:szCs w:val="18"/>
              </w:rPr>
            </w:pPr>
            <w:r>
              <w:rPr>
                <w:b/>
                <w:color w:val="FF0000"/>
                <w:sz w:val="18"/>
                <w:szCs w:val="18"/>
              </w:rPr>
              <w:t>5 min</w:t>
            </w:r>
          </w:p>
        </w:tc>
        <w:tc>
          <w:tcPr>
            <w:tcW w:w="10033" w:type="dxa"/>
            <w:gridSpan w:val="4"/>
          </w:tcPr>
          <w:p w14:paraId="320A3158" w14:textId="2AC0161E" w:rsidR="00000EED" w:rsidRPr="009457EE" w:rsidRDefault="006D1ADA" w:rsidP="00000EED">
            <w:pPr>
              <w:rPr>
                <w:b/>
                <w:sz w:val="18"/>
                <w:szCs w:val="18"/>
              </w:rPr>
            </w:pPr>
            <w:r w:rsidRPr="009457EE">
              <w:rPr>
                <w:b/>
                <w:sz w:val="18"/>
                <w:szCs w:val="18"/>
              </w:rPr>
              <w:t>Closure</w:t>
            </w:r>
            <w:r w:rsidR="001D3EC2" w:rsidRPr="009457EE">
              <w:rPr>
                <w:b/>
                <w:sz w:val="18"/>
                <w:szCs w:val="18"/>
              </w:rPr>
              <w:t xml:space="preserve"> (w</w:t>
            </w:r>
            <w:r w:rsidR="00000EED" w:rsidRPr="009457EE">
              <w:rPr>
                <w:b/>
                <w:sz w:val="18"/>
                <w:szCs w:val="18"/>
              </w:rPr>
              <w:t>rap up and transition</w:t>
            </w:r>
            <w:r w:rsidR="00D76E8A" w:rsidRPr="009457EE">
              <w:rPr>
                <w:b/>
                <w:sz w:val="18"/>
                <w:szCs w:val="18"/>
              </w:rPr>
              <w:t xml:space="preserve"> to next activity</w:t>
            </w:r>
            <w:r w:rsidR="00000EED" w:rsidRPr="009457EE">
              <w:rPr>
                <w:b/>
                <w:sz w:val="18"/>
                <w:szCs w:val="18"/>
              </w:rPr>
              <w:t>):</w:t>
            </w:r>
          </w:p>
          <w:p w14:paraId="320A3159" w14:textId="702C840B" w:rsidR="00B37500" w:rsidRPr="006B1309" w:rsidRDefault="006B1309" w:rsidP="006B1309">
            <w:pPr>
              <w:pStyle w:val="ListParagraph"/>
              <w:numPr>
                <w:ilvl w:val="0"/>
                <w:numId w:val="6"/>
              </w:numPr>
              <w:rPr>
                <w:b/>
                <w:color w:val="FF0000"/>
                <w:sz w:val="18"/>
                <w:szCs w:val="18"/>
              </w:rPr>
            </w:pPr>
            <w:r w:rsidRPr="006B1309">
              <w:rPr>
                <w:b/>
                <w:color w:val="FF0000"/>
                <w:sz w:val="18"/>
                <w:szCs w:val="18"/>
              </w:rPr>
              <w:t xml:space="preserve">Awesome job, second graders! </w:t>
            </w:r>
            <w:r>
              <w:rPr>
                <w:b/>
                <w:color w:val="FF0000"/>
                <w:sz w:val="18"/>
                <w:szCs w:val="18"/>
              </w:rPr>
              <w:t>Thank you for following directions and for all of the great experimenting you did. Now it is time to clean up and move on to our next subject, so please put your experiment kits on my desk if you haven’t already, clean up and throw away your scraps from cutting paper, and put your science notebooks away. I will know we are ready to move on when I see that desks are cleared off and eyes are on me.</w:t>
            </w:r>
          </w:p>
          <w:p w14:paraId="320A315A" w14:textId="77777777" w:rsidR="00B37500" w:rsidRPr="009457EE" w:rsidRDefault="00B37500" w:rsidP="00000EED">
            <w:pPr>
              <w:rPr>
                <w:b/>
                <w:sz w:val="18"/>
                <w:szCs w:val="18"/>
              </w:rPr>
            </w:pPr>
          </w:p>
          <w:p w14:paraId="320A315B" w14:textId="77777777" w:rsidR="00000EED" w:rsidRPr="009457EE" w:rsidRDefault="00000EED" w:rsidP="00000EED">
            <w:pPr>
              <w:rPr>
                <w:b/>
                <w:sz w:val="18"/>
                <w:szCs w:val="18"/>
              </w:rPr>
            </w:pPr>
          </w:p>
        </w:tc>
      </w:tr>
      <w:tr w:rsidR="00000EED" w:rsidRPr="009457EE" w14:paraId="320A3165" w14:textId="77777777" w:rsidTr="00390C59">
        <w:tc>
          <w:tcPr>
            <w:tcW w:w="5475" w:type="dxa"/>
            <w:gridSpan w:val="3"/>
            <w:tcBorders>
              <w:top w:val="nil"/>
            </w:tcBorders>
          </w:tcPr>
          <w:p w14:paraId="320A315D" w14:textId="2A38AAC7" w:rsidR="00390C59" w:rsidRPr="009457EE" w:rsidRDefault="00B37500">
            <w:pPr>
              <w:rPr>
                <w:b/>
                <w:sz w:val="18"/>
                <w:szCs w:val="18"/>
              </w:rPr>
            </w:pPr>
            <w:r w:rsidRPr="009457EE">
              <w:rPr>
                <w:b/>
                <w:sz w:val="18"/>
                <w:szCs w:val="18"/>
              </w:rPr>
              <w:t>Formative Assessment</w:t>
            </w:r>
            <w:r w:rsidR="00390C59" w:rsidRPr="009457EE">
              <w:rPr>
                <w:b/>
                <w:sz w:val="18"/>
                <w:szCs w:val="18"/>
              </w:rPr>
              <w:t>: (linked to objective</w:t>
            </w:r>
            <w:r w:rsidR="000602FC" w:rsidRPr="009457EE">
              <w:rPr>
                <w:b/>
                <w:sz w:val="18"/>
                <w:szCs w:val="18"/>
              </w:rPr>
              <w:t>, during learning</w:t>
            </w:r>
            <w:r w:rsidR="00390C59" w:rsidRPr="009457EE">
              <w:rPr>
                <w:b/>
                <w:sz w:val="18"/>
                <w:szCs w:val="18"/>
              </w:rPr>
              <w:t>)</w:t>
            </w:r>
          </w:p>
          <w:p w14:paraId="320A315E" w14:textId="09FC0544" w:rsidR="000602FC" w:rsidRPr="009457EE" w:rsidRDefault="00390C59" w:rsidP="000602FC">
            <w:pPr>
              <w:pStyle w:val="ListParagraph"/>
              <w:numPr>
                <w:ilvl w:val="0"/>
                <w:numId w:val="4"/>
              </w:numPr>
              <w:ind w:left="360"/>
              <w:rPr>
                <w:b/>
                <w:sz w:val="18"/>
                <w:szCs w:val="18"/>
              </w:rPr>
            </w:pPr>
            <w:r w:rsidRPr="009457EE">
              <w:rPr>
                <w:b/>
                <w:sz w:val="18"/>
                <w:szCs w:val="18"/>
              </w:rPr>
              <w:t xml:space="preserve">Progress monitoring </w:t>
            </w:r>
            <w:r w:rsidR="000602FC" w:rsidRPr="009457EE">
              <w:rPr>
                <w:b/>
                <w:sz w:val="18"/>
                <w:szCs w:val="18"/>
              </w:rPr>
              <w:t xml:space="preserve">throughout lesson (document </w:t>
            </w:r>
            <w:r w:rsidR="00D1240D" w:rsidRPr="009457EE">
              <w:rPr>
                <w:b/>
                <w:sz w:val="18"/>
                <w:szCs w:val="18"/>
              </w:rPr>
              <w:t xml:space="preserve">of </w:t>
            </w:r>
            <w:r w:rsidR="000602FC" w:rsidRPr="009457EE">
              <w:rPr>
                <w:b/>
                <w:sz w:val="18"/>
                <w:szCs w:val="18"/>
              </w:rPr>
              <w:t>student learning</w:t>
            </w:r>
            <w:r w:rsidR="00D1240D" w:rsidRPr="009457EE">
              <w:rPr>
                <w:b/>
                <w:sz w:val="18"/>
                <w:szCs w:val="18"/>
              </w:rPr>
              <w:t>, data collection</w:t>
            </w:r>
            <w:r w:rsidR="000602FC" w:rsidRPr="009457EE">
              <w:rPr>
                <w:b/>
                <w:sz w:val="18"/>
                <w:szCs w:val="18"/>
              </w:rPr>
              <w:t>)</w:t>
            </w:r>
          </w:p>
          <w:p w14:paraId="320A315F" w14:textId="76D1FC4D" w:rsidR="00000EED" w:rsidRDefault="006B1309" w:rsidP="006B1309">
            <w:pPr>
              <w:pStyle w:val="ListParagraph"/>
              <w:numPr>
                <w:ilvl w:val="0"/>
                <w:numId w:val="4"/>
              </w:numPr>
              <w:rPr>
                <w:b/>
                <w:color w:val="FF0000"/>
                <w:sz w:val="18"/>
                <w:szCs w:val="18"/>
              </w:rPr>
            </w:pPr>
            <w:r>
              <w:rPr>
                <w:b/>
                <w:color w:val="FF0000"/>
                <w:sz w:val="18"/>
                <w:szCs w:val="18"/>
              </w:rPr>
              <w:t>Thumbs up thumbs down</w:t>
            </w:r>
          </w:p>
          <w:p w14:paraId="294E4367" w14:textId="43CAA997" w:rsidR="006B1309" w:rsidRDefault="006B1309" w:rsidP="006B1309">
            <w:pPr>
              <w:pStyle w:val="ListParagraph"/>
              <w:numPr>
                <w:ilvl w:val="0"/>
                <w:numId w:val="4"/>
              </w:numPr>
              <w:rPr>
                <w:b/>
                <w:color w:val="FF0000"/>
                <w:sz w:val="18"/>
                <w:szCs w:val="18"/>
              </w:rPr>
            </w:pPr>
            <w:r>
              <w:rPr>
                <w:b/>
                <w:color w:val="FF0000"/>
                <w:sz w:val="18"/>
                <w:szCs w:val="18"/>
              </w:rPr>
              <w:t>Walking around the classroom and monitoring student behaviors and understanding of concepts</w:t>
            </w:r>
          </w:p>
          <w:p w14:paraId="50D8DA39" w14:textId="3B3A769D" w:rsidR="006B1309" w:rsidRPr="006B1309" w:rsidRDefault="006B1309" w:rsidP="006B1309">
            <w:pPr>
              <w:pStyle w:val="ListParagraph"/>
              <w:numPr>
                <w:ilvl w:val="0"/>
                <w:numId w:val="4"/>
              </w:numPr>
              <w:rPr>
                <w:b/>
                <w:color w:val="FF0000"/>
                <w:sz w:val="18"/>
                <w:szCs w:val="18"/>
              </w:rPr>
            </w:pPr>
            <w:r>
              <w:rPr>
                <w:b/>
                <w:color w:val="FF0000"/>
                <w:sz w:val="18"/>
                <w:szCs w:val="18"/>
              </w:rPr>
              <w:t xml:space="preserve">Gathering as a group to talk about </w:t>
            </w:r>
            <w:r w:rsidR="00C341DF">
              <w:rPr>
                <w:b/>
                <w:color w:val="FF0000"/>
                <w:sz w:val="18"/>
                <w:szCs w:val="18"/>
              </w:rPr>
              <w:t>what did and didn’t stick to make sure students understand the concept of magnetism.</w:t>
            </w:r>
          </w:p>
          <w:p w14:paraId="320A3160" w14:textId="77777777" w:rsidR="00390C59" w:rsidRPr="009457EE" w:rsidRDefault="00390C59">
            <w:pPr>
              <w:rPr>
                <w:b/>
                <w:sz w:val="18"/>
                <w:szCs w:val="18"/>
              </w:rPr>
            </w:pPr>
          </w:p>
          <w:p w14:paraId="320A3161" w14:textId="77777777" w:rsidR="00000EED" w:rsidRPr="009457EE" w:rsidRDefault="00D5554E">
            <w:pPr>
              <w:rPr>
                <w:b/>
                <w:sz w:val="18"/>
                <w:szCs w:val="18"/>
              </w:rPr>
            </w:pPr>
            <w:r w:rsidRPr="009457EE">
              <w:rPr>
                <w:b/>
                <w:sz w:val="18"/>
                <w:szCs w:val="18"/>
              </w:rPr>
              <w:t xml:space="preserve">  </w:t>
            </w:r>
          </w:p>
          <w:p w14:paraId="320A3162" w14:textId="77777777" w:rsidR="00000EED" w:rsidRPr="009457EE" w:rsidRDefault="00000EED">
            <w:pPr>
              <w:rPr>
                <w:b/>
                <w:sz w:val="18"/>
                <w:szCs w:val="18"/>
              </w:rPr>
            </w:pPr>
          </w:p>
        </w:tc>
        <w:tc>
          <w:tcPr>
            <w:tcW w:w="5476" w:type="dxa"/>
            <w:gridSpan w:val="2"/>
            <w:tcBorders>
              <w:bottom w:val="nil"/>
            </w:tcBorders>
          </w:tcPr>
          <w:p w14:paraId="320A3163" w14:textId="54E4697F" w:rsidR="00000EED" w:rsidRPr="009457EE" w:rsidRDefault="00000EED">
            <w:pPr>
              <w:rPr>
                <w:b/>
                <w:sz w:val="18"/>
                <w:szCs w:val="18"/>
              </w:rPr>
            </w:pPr>
            <w:r w:rsidRPr="009457EE">
              <w:rPr>
                <w:b/>
                <w:sz w:val="18"/>
                <w:szCs w:val="18"/>
              </w:rPr>
              <w:t>Summative Assessment</w:t>
            </w:r>
            <w:r w:rsidR="00390C59" w:rsidRPr="009457EE">
              <w:rPr>
                <w:b/>
                <w:sz w:val="18"/>
                <w:szCs w:val="18"/>
              </w:rPr>
              <w:t xml:space="preserve"> (linked back to </w:t>
            </w:r>
            <w:r w:rsidR="00D1240D" w:rsidRPr="009457EE">
              <w:rPr>
                <w:b/>
                <w:sz w:val="18"/>
                <w:szCs w:val="18"/>
              </w:rPr>
              <w:t>standard</w:t>
            </w:r>
            <w:r w:rsidR="000602FC" w:rsidRPr="009457EE">
              <w:rPr>
                <w:b/>
                <w:sz w:val="18"/>
                <w:szCs w:val="18"/>
              </w:rPr>
              <w:t>, END of learning</w:t>
            </w:r>
            <w:r w:rsidR="00390C59" w:rsidRPr="009457EE">
              <w:rPr>
                <w:b/>
                <w:sz w:val="18"/>
                <w:szCs w:val="18"/>
              </w:rPr>
              <w:t>)</w:t>
            </w:r>
          </w:p>
          <w:p w14:paraId="320A3164" w14:textId="4E39B16C" w:rsidR="00390C59" w:rsidRPr="00C341DF" w:rsidRDefault="00C341DF" w:rsidP="00C341DF">
            <w:pPr>
              <w:pStyle w:val="ListParagraph"/>
              <w:numPr>
                <w:ilvl w:val="0"/>
                <w:numId w:val="4"/>
              </w:numPr>
              <w:rPr>
                <w:b/>
                <w:color w:val="FF0000"/>
                <w:sz w:val="18"/>
                <w:szCs w:val="18"/>
              </w:rPr>
            </w:pPr>
            <w:r>
              <w:rPr>
                <w:b/>
                <w:color w:val="FF0000"/>
                <w:sz w:val="18"/>
                <w:szCs w:val="18"/>
              </w:rPr>
              <w:t>I would give a test closer to the end of the trimester once the students would have more time to learn about magnets and how they operate. To assess them on this skill, I would have them write out 3 objects that would stick to a magnet and 3 objects that wouldn’t stick. I would then ask if they would know why that is, and by this point, they would have a firm understanding of how magnetism affects certain objects.</w:t>
            </w:r>
          </w:p>
        </w:tc>
      </w:tr>
      <w:tr w:rsidR="00000EED" w:rsidRPr="00000EED" w14:paraId="320A316B" w14:textId="77777777" w:rsidTr="009F3CE1">
        <w:tc>
          <w:tcPr>
            <w:tcW w:w="10951" w:type="dxa"/>
            <w:gridSpan w:val="5"/>
          </w:tcPr>
          <w:p w14:paraId="320A3166" w14:textId="190A4128" w:rsidR="00000EED" w:rsidRDefault="005E5135">
            <w:pPr>
              <w:rPr>
                <w:b/>
                <w:sz w:val="18"/>
                <w:szCs w:val="18"/>
              </w:rPr>
            </w:pPr>
            <w:r w:rsidRPr="009457EE">
              <w:rPr>
                <w:b/>
                <w:sz w:val="18"/>
                <w:szCs w:val="18"/>
              </w:rPr>
              <w:lastRenderedPageBreak/>
              <w:t xml:space="preserve">Teacher </w:t>
            </w:r>
            <w:r w:rsidR="00D76E8A" w:rsidRPr="009457EE">
              <w:rPr>
                <w:b/>
                <w:sz w:val="18"/>
                <w:szCs w:val="18"/>
              </w:rPr>
              <w:t>Reflection</w:t>
            </w:r>
            <w:r w:rsidR="00000EED" w:rsidRPr="009457EE">
              <w:rPr>
                <w:b/>
                <w:sz w:val="18"/>
                <w:szCs w:val="18"/>
              </w:rPr>
              <w:t xml:space="preserve"> </w:t>
            </w:r>
            <w:r w:rsidR="00B37500" w:rsidRPr="009457EE">
              <w:rPr>
                <w:b/>
                <w:sz w:val="18"/>
                <w:szCs w:val="18"/>
              </w:rPr>
              <w:t>(What went well? What did the students learn? How do you know? What changes would you make</w:t>
            </w:r>
            <w:r w:rsidRPr="009457EE">
              <w:rPr>
                <w:b/>
                <w:sz w:val="18"/>
                <w:szCs w:val="18"/>
              </w:rPr>
              <w:t>?</w:t>
            </w:r>
            <w:r w:rsidR="00B37500" w:rsidRPr="009457EE">
              <w:rPr>
                <w:b/>
                <w:sz w:val="18"/>
                <w:szCs w:val="18"/>
              </w:rPr>
              <w:t>)</w:t>
            </w:r>
            <w:r w:rsidR="00D76E8A" w:rsidRPr="009457EE">
              <w:rPr>
                <w:b/>
                <w:sz w:val="18"/>
                <w:szCs w:val="18"/>
              </w:rPr>
              <w:t>:</w:t>
            </w:r>
          </w:p>
          <w:p w14:paraId="320A3168" w14:textId="51EDBE22" w:rsidR="00B37500" w:rsidRPr="00FC7312" w:rsidRDefault="00FC7312">
            <w:pPr>
              <w:rPr>
                <w:b/>
                <w:color w:val="FF0000"/>
                <w:sz w:val="18"/>
                <w:szCs w:val="18"/>
              </w:rPr>
            </w:pPr>
            <w:r>
              <w:rPr>
                <w:b/>
                <w:color w:val="FF0000"/>
                <w:sz w:val="18"/>
                <w:szCs w:val="18"/>
              </w:rPr>
              <w:t xml:space="preserve">The students had mixed reviews about this lesson. At the beginning, we went through the concept of the magnetic field, and how certain objects or materials are attracted to the magnetic field. The students were excited to participate in group, hands-on work, and it was fun to see them figure out which materials were attracted to magnets, and which ones weren’t. It was also really nice to see the below-proficiency students being matched up with the </w:t>
            </w:r>
            <w:proofErr w:type="spellStart"/>
            <w:r>
              <w:rPr>
                <w:b/>
                <w:color w:val="FF0000"/>
                <w:sz w:val="18"/>
                <w:szCs w:val="18"/>
              </w:rPr>
              <w:t>at</w:t>
            </w:r>
            <w:proofErr w:type="spellEnd"/>
            <w:r>
              <w:rPr>
                <w:b/>
                <w:color w:val="FF0000"/>
                <w:sz w:val="18"/>
                <w:szCs w:val="18"/>
              </w:rPr>
              <w:t>/above-proficiency students, and seeing how they would help model the activity for them. While this activity went relatively smooth for the students, there was one group in particular that had trouble with staying on task. It took a few reminders for them to follow directions, but they eventually got the hang of it. The more I get to learn about this group of students, the more I can see which students can and cannot be around each other, which is something I will take into account in future group activities. When I asked the students for feedback, the general answer was that they liked the hands on aspect of it, but they also thought it was boring. The next time I teach this lesson, I will have to think about different ways in which I can incorporate magnets in a more interesting and engaging way which will make them want to ask questions and find answers to their questions.</w:t>
            </w:r>
            <w:bookmarkStart w:id="0" w:name="_GoBack"/>
            <w:bookmarkEnd w:id="0"/>
          </w:p>
          <w:p w14:paraId="320A3169" w14:textId="77777777" w:rsidR="00B37500" w:rsidRDefault="00B37500">
            <w:pPr>
              <w:rPr>
                <w:b/>
                <w:sz w:val="18"/>
                <w:szCs w:val="18"/>
              </w:rPr>
            </w:pPr>
          </w:p>
          <w:p w14:paraId="320A316A" w14:textId="77777777" w:rsidR="00B37500" w:rsidRPr="00000EED" w:rsidRDefault="00B37500">
            <w:pPr>
              <w:rPr>
                <w:b/>
                <w:sz w:val="18"/>
                <w:szCs w:val="18"/>
              </w:rPr>
            </w:pPr>
          </w:p>
        </w:tc>
      </w:tr>
    </w:tbl>
    <w:p w14:paraId="320A316C" w14:textId="77777777" w:rsidR="00217F9D" w:rsidRDefault="00217F9D"/>
    <w:sectPr w:rsidR="00217F9D" w:rsidSect="000602FC">
      <w:headerReference w:type="default" r:id="rId7"/>
      <w:pgSz w:w="12240" w:h="15840"/>
      <w:pgMar w:top="720" w:right="720" w:bottom="720" w:left="720" w:header="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11324" w14:textId="77777777" w:rsidR="00685EE8" w:rsidRDefault="00685EE8" w:rsidP="00A652FB">
      <w:pPr>
        <w:spacing w:after="0" w:line="240" w:lineRule="auto"/>
      </w:pPr>
      <w:r>
        <w:separator/>
      </w:r>
    </w:p>
  </w:endnote>
  <w:endnote w:type="continuationSeparator" w:id="0">
    <w:p w14:paraId="3D0779EE" w14:textId="77777777" w:rsidR="00685EE8" w:rsidRDefault="00685EE8" w:rsidP="00A6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FDA21" w14:textId="77777777" w:rsidR="00685EE8" w:rsidRDefault="00685EE8" w:rsidP="00A652FB">
      <w:pPr>
        <w:spacing w:after="0" w:line="240" w:lineRule="auto"/>
      </w:pPr>
      <w:r>
        <w:separator/>
      </w:r>
    </w:p>
  </w:footnote>
  <w:footnote w:type="continuationSeparator" w:id="0">
    <w:p w14:paraId="3295D292" w14:textId="77777777" w:rsidR="00685EE8" w:rsidRDefault="00685EE8" w:rsidP="00A652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A3171" w14:textId="77777777" w:rsidR="00A652FB" w:rsidRDefault="00A652FB" w:rsidP="00A652FB">
    <w:pPr>
      <w:pStyle w:val="Header"/>
      <w:jc w:val="center"/>
      <w:rPr>
        <w:b/>
      </w:rPr>
    </w:pPr>
    <w:r w:rsidRPr="00B37500">
      <w:rPr>
        <w:b/>
      </w:rPr>
      <w:t>Lesson Plan Template</w:t>
    </w:r>
  </w:p>
  <w:p w14:paraId="320A3172" w14:textId="4745F19F" w:rsidR="000602FC" w:rsidRPr="00B37500" w:rsidRDefault="000602FC" w:rsidP="00A652FB">
    <w:pPr>
      <w:pStyle w:val="Header"/>
      <w:jc w:val="center"/>
      <w:rPr>
        <w:b/>
      </w:rPr>
    </w:pPr>
    <w:r>
      <w:rPr>
        <w:b/>
      </w:rPr>
      <w:t xml:space="preserve">Date: </w:t>
    </w:r>
    <w:r w:rsidR="00E72C2B">
      <w:rPr>
        <w:b/>
      </w:rPr>
      <w:t>January 30, 2020</w:t>
    </w:r>
  </w:p>
  <w:p w14:paraId="320A3173" w14:textId="77777777" w:rsidR="000602FC" w:rsidRDefault="000602F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7432"/>
    <w:multiLevelType w:val="hybridMultilevel"/>
    <w:tmpl w:val="02BA132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222D17"/>
    <w:multiLevelType w:val="hybridMultilevel"/>
    <w:tmpl w:val="1160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07173E"/>
    <w:multiLevelType w:val="hybridMultilevel"/>
    <w:tmpl w:val="A80EB1A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ED4E8B"/>
    <w:multiLevelType w:val="hybridMultilevel"/>
    <w:tmpl w:val="334AEF42"/>
    <w:lvl w:ilvl="0" w:tplc="4AAE8B2A">
      <w:start w:val="5"/>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nsid w:val="5C9D4C0D"/>
    <w:multiLevelType w:val="hybridMultilevel"/>
    <w:tmpl w:val="883CC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087996"/>
    <w:multiLevelType w:val="hybridMultilevel"/>
    <w:tmpl w:val="6D58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CIgMzA1MLQ3NTS3MTYyUdpeDU4uLM/DyQAqNaADwXfMUsAAAA"/>
  </w:docVars>
  <w:rsids>
    <w:rsidRoot w:val="00A652FB"/>
    <w:rsid w:val="00000EED"/>
    <w:rsid w:val="000602FC"/>
    <w:rsid w:val="000724E9"/>
    <w:rsid w:val="0007339E"/>
    <w:rsid w:val="001858B4"/>
    <w:rsid w:val="001B19A9"/>
    <w:rsid w:val="001D3EC2"/>
    <w:rsid w:val="00216A7C"/>
    <w:rsid w:val="00217F9D"/>
    <w:rsid w:val="00293A2C"/>
    <w:rsid w:val="002A471F"/>
    <w:rsid w:val="00390C59"/>
    <w:rsid w:val="003D0356"/>
    <w:rsid w:val="004248A1"/>
    <w:rsid w:val="00547616"/>
    <w:rsid w:val="0057439E"/>
    <w:rsid w:val="005E5135"/>
    <w:rsid w:val="0061267F"/>
    <w:rsid w:val="00685EE8"/>
    <w:rsid w:val="006B1309"/>
    <w:rsid w:val="006D1ADA"/>
    <w:rsid w:val="006D4D49"/>
    <w:rsid w:val="006F78C4"/>
    <w:rsid w:val="00750AB8"/>
    <w:rsid w:val="008C4A77"/>
    <w:rsid w:val="009457EE"/>
    <w:rsid w:val="00A05BC6"/>
    <w:rsid w:val="00A4394F"/>
    <w:rsid w:val="00A620D3"/>
    <w:rsid w:val="00A652FB"/>
    <w:rsid w:val="00B37500"/>
    <w:rsid w:val="00BC24A4"/>
    <w:rsid w:val="00BE6703"/>
    <w:rsid w:val="00BF4F0B"/>
    <w:rsid w:val="00C341DF"/>
    <w:rsid w:val="00CA01D8"/>
    <w:rsid w:val="00CE7C6A"/>
    <w:rsid w:val="00CF2CEF"/>
    <w:rsid w:val="00D1240D"/>
    <w:rsid w:val="00D5554E"/>
    <w:rsid w:val="00D76E8A"/>
    <w:rsid w:val="00E72C2B"/>
    <w:rsid w:val="00E94159"/>
    <w:rsid w:val="00ED0501"/>
    <w:rsid w:val="00F83075"/>
    <w:rsid w:val="00FC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30F6"/>
  <w15:docId w15:val="{F4775FAF-5D03-4C7F-9D9B-01D58266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FB"/>
  </w:style>
  <w:style w:type="paragraph" w:styleId="Footer">
    <w:name w:val="footer"/>
    <w:basedOn w:val="Normal"/>
    <w:link w:val="FooterChar"/>
    <w:uiPriority w:val="99"/>
    <w:unhideWhenUsed/>
    <w:rsid w:val="00A65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FB"/>
  </w:style>
  <w:style w:type="paragraph" w:styleId="ListParagraph">
    <w:name w:val="List Paragraph"/>
    <w:basedOn w:val="Normal"/>
    <w:uiPriority w:val="34"/>
    <w:qFormat/>
    <w:rsid w:val="00A65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971394">
      <w:bodyDiv w:val="1"/>
      <w:marLeft w:val="0"/>
      <w:marRight w:val="0"/>
      <w:marTop w:val="0"/>
      <w:marBottom w:val="0"/>
      <w:divBdr>
        <w:top w:val="none" w:sz="0" w:space="0" w:color="auto"/>
        <w:left w:val="none" w:sz="0" w:space="0" w:color="auto"/>
        <w:bottom w:val="none" w:sz="0" w:space="0" w:color="auto"/>
        <w:right w:val="none" w:sz="0" w:space="0" w:color="auto"/>
      </w:divBdr>
      <w:divsChild>
        <w:div w:id="574557997">
          <w:marLeft w:val="0"/>
          <w:marRight w:val="0"/>
          <w:marTop w:val="0"/>
          <w:marBottom w:val="0"/>
          <w:divBdr>
            <w:top w:val="none" w:sz="0" w:space="0" w:color="auto"/>
            <w:left w:val="none" w:sz="0" w:space="0" w:color="auto"/>
            <w:bottom w:val="none" w:sz="0" w:space="0" w:color="auto"/>
            <w:right w:val="none" w:sz="0" w:space="0" w:color="auto"/>
          </w:divBdr>
          <w:divsChild>
            <w:div w:id="1977173598">
              <w:marLeft w:val="0"/>
              <w:marRight w:val="0"/>
              <w:marTop w:val="0"/>
              <w:marBottom w:val="0"/>
              <w:divBdr>
                <w:top w:val="none" w:sz="0" w:space="0" w:color="auto"/>
                <w:left w:val="none" w:sz="0" w:space="0" w:color="auto"/>
                <w:bottom w:val="none" w:sz="0" w:space="0" w:color="auto"/>
                <w:right w:val="none" w:sz="0" w:space="0" w:color="auto"/>
              </w:divBdr>
              <w:divsChild>
                <w:div w:id="637107482">
                  <w:marLeft w:val="0"/>
                  <w:marRight w:val="0"/>
                  <w:marTop w:val="0"/>
                  <w:marBottom w:val="0"/>
                  <w:divBdr>
                    <w:top w:val="none" w:sz="0" w:space="0" w:color="auto"/>
                    <w:left w:val="none" w:sz="0" w:space="0" w:color="auto"/>
                    <w:bottom w:val="none" w:sz="0" w:space="0" w:color="auto"/>
                    <w:right w:val="none" w:sz="0" w:space="0" w:color="auto"/>
                  </w:divBdr>
                  <w:divsChild>
                    <w:div w:id="4128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1811</Words>
  <Characters>8589</Characters>
  <Application>Microsoft Macintosh Word</Application>
  <DocSecurity>0</DocSecurity>
  <Lines>204</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 Bassingthwaite</dc:creator>
  <cp:lastModifiedBy>Microsoft Office User</cp:lastModifiedBy>
  <cp:revision>2</cp:revision>
  <dcterms:created xsi:type="dcterms:W3CDTF">2020-01-31T04:22:00Z</dcterms:created>
  <dcterms:modified xsi:type="dcterms:W3CDTF">2020-01-31T04:22:00Z</dcterms:modified>
</cp:coreProperties>
</file>