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9457EE" w14:paraId="320A30F8" w14:textId="77777777" w:rsidTr="00000EED">
        <w:tc>
          <w:tcPr>
            <w:tcW w:w="5475" w:type="dxa"/>
            <w:gridSpan w:val="3"/>
          </w:tcPr>
          <w:p w14:paraId="320A30F6" w14:textId="1F5E9FF0" w:rsidR="00A652FB" w:rsidRPr="00F42577" w:rsidRDefault="00A652FB">
            <w:pPr>
              <w:rPr>
                <w:b/>
                <w:color w:val="4F81BD" w:themeColor="accent1"/>
                <w:sz w:val="18"/>
                <w:szCs w:val="18"/>
              </w:rPr>
            </w:pPr>
            <w:r w:rsidRPr="00192361">
              <w:rPr>
                <w:b/>
                <w:sz w:val="20"/>
                <w:szCs w:val="20"/>
              </w:rPr>
              <w:t>Grade</w:t>
            </w:r>
            <w:r w:rsidRPr="009457EE">
              <w:rPr>
                <w:b/>
                <w:sz w:val="18"/>
                <w:szCs w:val="18"/>
              </w:rPr>
              <w:t>:</w:t>
            </w:r>
            <w:r w:rsidR="00F42577">
              <w:rPr>
                <w:b/>
                <w:sz w:val="18"/>
                <w:szCs w:val="18"/>
              </w:rPr>
              <w:t xml:space="preserve"> </w:t>
            </w:r>
            <w:r w:rsidR="00F42577" w:rsidRPr="00192361">
              <w:rPr>
                <w:b/>
                <w:color w:val="4F81BD" w:themeColor="accent1"/>
                <w:sz w:val="20"/>
                <w:szCs w:val="20"/>
              </w:rPr>
              <w:t>3</w:t>
            </w:r>
          </w:p>
        </w:tc>
        <w:tc>
          <w:tcPr>
            <w:tcW w:w="5476" w:type="dxa"/>
            <w:gridSpan w:val="2"/>
          </w:tcPr>
          <w:p w14:paraId="320A30F7" w14:textId="53FFD5F2" w:rsidR="00A652FB" w:rsidRPr="00F42577" w:rsidRDefault="00A652FB">
            <w:pPr>
              <w:rPr>
                <w:b/>
                <w:color w:val="4F81BD" w:themeColor="accent1"/>
                <w:sz w:val="18"/>
                <w:szCs w:val="18"/>
              </w:rPr>
            </w:pPr>
            <w:r w:rsidRPr="00192361">
              <w:rPr>
                <w:b/>
                <w:sz w:val="20"/>
                <w:szCs w:val="20"/>
              </w:rPr>
              <w:t>Subject</w:t>
            </w:r>
            <w:r w:rsidRPr="009457EE">
              <w:rPr>
                <w:b/>
                <w:sz w:val="18"/>
                <w:szCs w:val="18"/>
              </w:rPr>
              <w:t>:</w:t>
            </w:r>
            <w:r w:rsidR="00F42577">
              <w:rPr>
                <w:b/>
                <w:sz w:val="18"/>
                <w:szCs w:val="18"/>
              </w:rPr>
              <w:t xml:space="preserve"> </w:t>
            </w:r>
            <w:r w:rsidR="00F42577" w:rsidRPr="00192361">
              <w:rPr>
                <w:b/>
                <w:color w:val="4F81BD" w:themeColor="accent1"/>
                <w:sz w:val="20"/>
                <w:szCs w:val="20"/>
              </w:rPr>
              <w:t>English/Language Arts</w:t>
            </w:r>
          </w:p>
        </w:tc>
      </w:tr>
      <w:tr w:rsidR="00000EED" w:rsidRPr="009457EE" w14:paraId="320A30FB" w14:textId="77777777" w:rsidTr="00FD0B57">
        <w:tc>
          <w:tcPr>
            <w:tcW w:w="5475" w:type="dxa"/>
            <w:gridSpan w:val="3"/>
          </w:tcPr>
          <w:p w14:paraId="320A30F9" w14:textId="667681DA" w:rsidR="00000EED" w:rsidRPr="00192361" w:rsidRDefault="00000EED">
            <w:pPr>
              <w:rPr>
                <w:b/>
                <w:color w:val="4F81BD" w:themeColor="accent1"/>
                <w:sz w:val="20"/>
                <w:szCs w:val="20"/>
              </w:rPr>
            </w:pPr>
            <w:r w:rsidRPr="00192361">
              <w:rPr>
                <w:b/>
                <w:sz w:val="20"/>
                <w:szCs w:val="20"/>
              </w:rPr>
              <w:t>Materials:</w:t>
            </w:r>
            <w:r w:rsidR="00F42577" w:rsidRPr="00192361">
              <w:rPr>
                <w:b/>
                <w:sz w:val="20"/>
                <w:szCs w:val="20"/>
              </w:rPr>
              <w:t xml:space="preserve"> </w:t>
            </w:r>
            <w:r w:rsidR="00F42577" w:rsidRPr="00192361">
              <w:rPr>
                <w:b/>
                <w:color w:val="4F81BD" w:themeColor="accent1"/>
                <w:sz w:val="20"/>
                <w:szCs w:val="20"/>
              </w:rPr>
              <w:t xml:space="preserve">Scholastic </w:t>
            </w:r>
            <w:r w:rsidR="001301A6" w:rsidRPr="00192361">
              <w:rPr>
                <w:b/>
                <w:color w:val="4F81BD" w:themeColor="accent1"/>
                <w:sz w:val="20"/>
                <w:szCs w:val="20"/>
              </w:rPr>
              <w:t xml:space="preserve">news </w:t>
            </w:r>
            <w:r w:rsidR="00F42577" w:rsidRPr="00192361">
              <w:rPr>
                <w:b/>
                <w:color w:val="4F81BD" w:themeColor="accent1"/>
                <w:sz w:val="20"/>
                <w:szCs w:val="20"/>
              </w:rPr>
              <w:t>articles, pencils/markers</w:t>
            </w:r>
            <w:r w:rsidR="001941D1" w:rsidRPr="00192361">
              <w:rPr>
                <w:b/>
                <w:color w:val="4F81BD" w:themeColor="accent1"/>
                <w:sz w:val="20"/>
                <w:szCs w:val="20"/>
              </w:rPr>
              <w:t>, pie pieces, reading notebooks</w:t>
            </w:r>
          </w:p>
        </w:tc>
        <w:tc>
          <w:tcPr>
            <w:tcW w:w="5476" w:type="dxa"/>
            <w:gridSpan w:val="2"/>
          </w:tcPr>
          <w:p w14:paraId="320A30FA" w14:textId="7F72336D" w:rsidR="00000EED" w:rsidRPr="001630DD" w:rsidRDefault="00000EED">
            <w:pPr>
              <w:rPr>
                <w:b/>
                <w:color w:val="4F81BD" w:themeColor="accent1"/>
                <w:sz w:val="18"/>
                <w:szCs w:val="18"/>
              </w:rPr>
            </w:pPr>
            <w:r w:rsidRPr="00192361">
              <w:rPr>
                <w:b/>
                <w:sz w:val="20"/>
                <w:szCs w:val="20"/>
              </w:rPr>
              <w:t>Technology</w:t>
            </w:r>
            <w:r w:rsidRPr="009457EE">
              <w:rPr>
                <w:b/>
                <w:sz w:val="18"/>
                <w:szCs w:val="18"/>
              </w:rPr>
              <w:t xml:space="preserve"> </w:t>
            </w:r>
            <w:r w:rsidRPr="00192361">
              <w:rPr>
                <w:b/>
                <w:sz w:val="20"/>
                <w:szCs w:val="20"/>
              </w:rPr>
              <w:t>Needed</w:t>
            </w:r>
            <w:r w:rsidRPr="009457EE">
              <w:rPr>
                <w:b/>
                <w:sz w:val="18"/>
                <w:szCs w:val="18"/>
              </w:rPr>
              <w:t>:</w:t>
            </w:r>
            <w:r w:rsidR="001630DD">
              <w:rPr>
                <w:b/>
                <w:sz w:val="18"/>
                <w:szCs w:val="18"/>
              </w:rPr>
              <w:t xml:space="preserve"> </w:t>
            </w:r>
            <w:r w:rsidR="001630DD" w:rsidRPr="00192361">
              <w:rPr>
                <w:b/>
                <w:color w:val="4F81BD" w:themeColor="accent1"/>
                <w:sz w:val="20"/>
                <w:szCs w:val="20"/>
              </w:rPr>
              <w:t>laptop computer, projector</w:t>
            </w:r>
          </w:p>
        </w:tc>
      </w:tr>
      <w:tr w:rsidR="00ED0501" w:rsidRPr="009457EE" w14:paraId="320A310F" w14:textId="77777777" w:rsidTr="00192361">
        <w:trPr>
          <w:trHeight w:val="314"/>
        </w:trPr>
        <w:tc>
          <w:tcPr>
            <w:tcW w:w="2437" w:type="dxa"/>
            <w:gridSpan w:val="2"/>
            <w:vMerge w:val="restart"/>
            <w:tcBorders>
              <w:top w:val="single" w:sz="4" w:space="0" w:color="auto"/>
              <w:left w:val="single" w:sz="4" w:space="0" w:color="auto"/>
              <w:right w:val="nil"/>
            </w:tcBorders>
          </w:tcPr>
          <w:p w14:paraId="320A30FC" w14:textId="77777777" w:rsidR="00ED0501" w:rsidRPr="00192361" w:rsidRDefault="00ED0501">
            <w:pPr>
              <w:rPr>
                <w:b/>
                <w:sz w:val="20"/>
                <w:szCs w:val="20"/>
              </w:rPr>
            </w:pPr>
            <w:r w:rsidRPr="00192361">
              <w:rPr>
                <w:b/>
                <w:sz w:val="20"/>
                <w:szCs w:val="20"/>
              </w:rPr>
              <w:t>Instructional Strategies:</w:t>
            </w:r>
          </w:p>
          <w:p w14:paraId="320A30FD" w14:textId="77777777" w:rsidR="00ED0501" w:rsidRPr="00192361" w:rsidRDefault="00ED0501" w:rsidP="00BF4F0B">
            <w:pPr>
              <w:pStyle w:val="ListParagraph"/>
              <w:numPr>
                <w:ilvl w:val="0"/>
                <w:numId w:val="2"/>
              </w:numPr>
              <w:rPr>
                <w:sz w:val="20"/>
                <w:szCs w:val="20"/>
                <w:highlight w:val="yellow"/>
              </w:rPr>
            </w:pPr>
            <w:r w:rsidRPr="00192361">
              <w:rPr>
                <w:sz w:val="20"/>
                <w:szCs w:val="20"/>
                <w:highlight w:val="yellow"/>
              </w:rPr>
              <w:t>Direct instruction</w:t>
            </w:r>
          </w:p>
          <w:p w14:paraId="320A30FE" w14:textId="77777777" w:rsidR="00ED0501" w:rsidRPr="00192361" w:rsidRDefault="00ED0501" w:rsidP="00BF4F0B">
            <w:pPr>
              <w:pStyle w:val="ListParagraph"/>
              <w:numPr>
                <w:ilvl w:val="0"/>
                <w:numId w:val="2"/>
              </w:numPr>
              <w:rPr>
                <w:sz w:val="20"/>
                <w:szCs w:val="20"/>
                <w:highlight w:val="yellow"/>
              </w:rPr>
            </w:pPr>
            <w:r w:rsidRPr="00192361">
              <w:rPr>
                <w:sz w:val="20"/>
                <w:szCs w:val="20"/>
                <w:highlight w:val="yellow"/>
              </w:rPr>
              <w:t>Guided practice</w:t>
            </w:r>
          </w:p>
          <w:p w14:paraId="320A30FF" w14:textId="77777777" w:rsidR="00ED0501" w:rsidRPr="00192361" w:rsidRDefault="00ED0501" w:rsidP="00BF4F0B">
            <w:pPr>
              <w:pStyle w:val="ListParagraph"/>
              <w:numPr>
                <w:ilvl w:val="0"/>
                <w:numId w:val="2"/>
              </w:numPr>
              <w:rPr>
                <w:sz w:val="20"/>
                <w:szCs w:val="20"/>
              </w:rPr>
            </w:pPr>
            <w:r w:rsidRPr="00192361">
              <w:rPr>
                <w:sz w:val="20"/>
                <w:szCs w:val="20"/>
              </w:rPr>
              <w:t>Socratic Seminar</w:t>
            </w:r>
          </w:p>
          <w:p w14:paraId="320A3100" w14:textId="77777777" w:rsidR="00ED0501" w:rsidRPr="00192361" w:rsidRDefault="00ED0501" w:rsidP="00BF4F0B">
            <w:pPr>
              <w:pStyle w:val="ListParagraph"/>
              <w:numPr>
                <w:ilvl w:val="0"/>
                <w:numId w:val="2"/>
              </w:numPr>
              <w:rPr>
                <w:sz w:val="20"/>
                <w:szCs w:val="20"/>
              </w:rPr>
            </w:pPr>
            <w:r w:rsidRPr="00192361">
              <w:rPr>
                <w:sz w:val="20"/>
                <w:szCs w:val="20"/>
              </w:rPr>
              <w:t>Learning Centers</w:t>
            </w:r>
          </w:p>
          <w:p w14:paraId="320A3101" w14:textId="77777777" w:rsidR="00ED0501" w:rsidRPr="00192361" w:rsidRDefault="00ED0501" w:rsidP="00ED0501">
            <w:pPr>
              <w:pStyle w:val="ListParagraph"/>
              <w:numPr>
                <w:ilvl w:val="0"/>
                <w:numId w:val="2"/>
              </w:numPr>
              <w:rPr>
                <w:sz w:val="20"/>
                <w:szCs w:val="20"/>
              </w:rPr>
            </w:pPr>
            <w:r w:rsidRPr="00192361">
              <w:rPr>
                <w:sz w:val="20"/>
                <w:szCs w:val="20"/>
              </w:rPr>
              <w:t>Lecture</w:t>
            </w:r>
          </w:p>
          <w:p w14:paraId="320A3104" w14:textId="661552E0" w:rsidR="00ED0501" w:rsidRPr="00192361" w:rsidRDefault="00ED0501" w:rsidP="003D0356">
            <w:pPr>
              <w:pStyle w:val="ListParagraph"/>
              <w:numPr>
                <w:ilvl w:val="0"/>
                <w:numId w:val="2"/>
              </w:numPr>
              <w:rPr>
                <w:sz w:val="20"/>
                <w:szCs w:val="20"/>
              </w:rPr>
            </w:pPr>
            <w:r w:rsidRPr="00192361">
              <w:rPr>
                <w:sz w:val="20"/>
                <w:szCs w:val="20"/>
              </w:rPr>
              <w:t>Other (list)</w:t>
            </w:r>
          </w:p>
        </w:tc>
        <w:tc>
          <w:tcPr>
            <w:tcW w:w="3038" w:type="dxa"/>
            <w:vMerge w:val="restart"/>
            <w:tcBorders>
              <w:top w:val="single" w:sz="4" w:space="0" w:color="auto"/>
              <w:left w:val="nil"/>
              <w:right w:val="single" w:sz="4" w:space="0" w:color="auto"/>
            </w:tcBorders>
          </w:tcPr>
          <w:p w14:paraId="320A3105" w14:textId="77777777" w:rsidR="00ED0501" w:rsidRPr="009457EE" w:rsidRDefault="00ED0501" w:rsidP="00BF4F0B">
            <w:pPr>
              <w:pStyle w:val="ListParagraph"/>
              <w:rPr>
                <w:sz w:val="18"/>
                <w:szCs w:val="18"/>
              </w:rPr>
            </w:pPr>
          </w:p>
          <w:p w14:paraId="320A3106" w14:textId="77777777" w:rsidR="00ED0501" w:rsidRPr="001630DD" w:rsidRDefault="00ED0501" w:rsidP="00BF4F0B">
            <w:pPr>
              <w:pStyle w:val="ListParagraph"/>
              <w:numPr>
                <w:ilvl w:val="0"/>
                <w:numId w:val="2"/>
              </w:numPr>
              <w:rPr>
                <w:sz w:val="18"/>
                <w:szCs w:val="18"/>
                <w:highlight w:val="yellow"/>
              </w:rPr>
            </w:pPr>
            <w:r w:rsidRPr="001630DD">
              <w:rPr>
                <w:sz w:val="18"/>
                <w:szCs w:val="18"/>
                <w:highlight w:val="yellow"/>
              </w:rPr>
              <w:t>Peer teaching/collaboration/</w:t>
            </w:r>
          </w:p>
          <w:p w14:paraId="320A3107" w14:textId="77777777" w:rsidR="00ED0501" w:rsidRPr="009457EE" w:rsidRDefault="00ED0501" w:rsidP="00ED0501">
            <w:pPr>
              <w:pStyle w:val="ListParagraph"/>
              <w:ind w:left="360"/>
              <w:rPr>
                <w:sz w:val="18"/>
                <w:szCs w:val="18"/>
              </w:rPr>
            </w:pPr>
            <w:r w:rsidRPr="001630DD">
              <w:rPr>
                <w:sz w:val="18"/>
                <w:szCs w:val="18"/>
                <w:highlight w:val="yellow"/>
              </w:rPr>
              <w:t>cooperative learning</w:t>
            </w:r>
          </w:p>
          <w:p w14:paraId="320A3108" w14:textId="77777777" w:rsidR="00ED0501" w:rsidRPr="001630DD" w:rsidRDefault="00ED0501" w:rsidP="00BF4F0B">
            <w:pPr>
              <w:pStyle w:val="ListParagraph"/>
              <w:numPr>
                <w:ilvl w:val="0"/>
                <w:numId w:val="2"/>
              </w:numPr>
              <w:rPr>
                <w:sz w:val="18"/>
                <w:szCs w:val="18"/>
                <w:highlight w:val="yellow"/>
              </w:rPr>
            </w:pPr>
            <w:r w:rsidRPr="001630DD">
              <w:rPr>
                <w:sz w:val="18"/>
                <w:szCs w:val="18"/>
                <w:highlight w:val="yellow"/>
              </w:rPr>
              <w:t>Visuals/Graphic organizers</w:t>
            </w:r>
          </w:p>
          <w:p w14:paraId="320A3109" w14:textId="77777777" w:rsidR="00ED0501" w:rsidRPr="009457EE" w:rsidRDefault="00ED0501" w:rsidP="00BF4F0B">
            <w:pPr>
              <w:pStyle w:val="ListParagraph"/>
              <w:numPr>
                <w:ilvl w:val="0"/>
                <w:numId w:val="2"/>
              </w:numPr>
              <w:rPr>
                <w:sz w:val="18"/>
                <w:szCs w:val="18"/>
              </w:rPr>
            </w:pPr>
            <w:r w:rsidRPr="009457EE">
              <w:rPr>
                <w:sz w:val="18"/>
                <w:szCs w:val="18"/>
              </w:rPr>
              <w:t>PBL</w:t>
            </w:r>
          </w:p>
          <w:p w14:paraId="320A310A" w14:textId="77777777" w:rsidR="00ED0501" w:rsidRPr="001630DD" w:rsidRDefault="00ED0501" w:rsidP="00BF4F0B">
            <w:pPr>
              <w:pStyle w:val="ListParagraph"/>
              <w:numPr>
                <w:ilvl w:val="0"/>
                <w:numId w:val="2"/>
              </w:numPr>
              <w:rPr>
                <w:sz w:val="18"/>
                <w:szCs w:val="18"/>
                <w:highlight w:val="yellow"/>
              </w:rPr>
            </w:pPr>
            <w:r w:rsidRPr="001630DD">
              <w:rPr>
                <w:sz w:val="18"/>
                <w:szCs w:val="18"/>
                <w:highlight w:val="yellow"/>
              </w:rPr>
              <w:t>Discussion/Debate</w:t>
            </w:r>
          </w:p>
          <w:p w14:paraId="320A310D" w14:textId="65BA4AA1" w:rsidR="00ED0501" w:rsidRPr="009457EE" w:rsidRDefault="00ED0501" w:rsidP="003D0356">
            <w:pPr>
              <w:pStyle w:val="ListParagraph"/>
              <w:numPr>
                <w:ilvl w:val="0"/>
                <w:numId w:val="2"/>
              </w:numPr>
              <w:rPr>
                <w:sz w:val="18"/>
                <w:szCs w:val="18"/>
              </w:rPr>
            </w:pPr>
            <w:r w:rsidRPr="009457EE">
              <w:rPr>
                <w:sz w:val="18"/>
                <w:szCs w:val="18"/>
              </w:rPr>
              <w:t>Modeling</w:t>
            </w:r>
          </w:p>
        </w:tc>
        <w:tc>
          <w:tcPr>
            <w:tcW w:w="5476" w:type="dxa"/>
            <w:gridSpan w:val="2"/>
            <w:tcBorders>
              <w:left w:val="single" w:sz="4" w:space="0" w:color="auto"/>
              <w:bottom w:val="nil"/>
            </w:tcBorders>
          </w:tcPr>
          <w:p w14:paraId="320A310E" w14:textId="77777777" w:rsidR="00F83075" w:rsidRPr="00192361" w:rsidRDefault="00ED0501" w:rsidP="00F83075">
            <w:pPr>
              <w:rPr>
                <w:b/>
                <w:sz w:val="20"/>
                <w:szCs w:val="20"/>
              </w:rPr>
            </w:pPr>
            <w:r w:rsidRPr="00192361">
              <w:rPr>
                <w:b/>
                <w:sz w:val="20"/>
                <w:szCs w:val="20"/>
              </w:rPr>
              <w:t>Guided Practices</w:t>
            </w:r>
            <w:r w:rsidR="00F83075" w:rsidRPr="00192361">
              <w:rPr>
                <w:b/>
                <w:sz w:val="20"/>
                <w:szCs w:val="20"/>
              </w:rPr>
              <w:t xml:space="preserve"> and Concrete Application:</w:t>
            </w:r>
          </w:p>
        </w:tc>
      </w:tr>
      <w:tr w:rsidR="00ED0501" w:rsidRPr="009457EE" w14:paraId="320A3120" w14:textId="77777777" w:rsidTr="003D0356">
        <w:trPr>
          <w:trHeight w:val="1412"/>
        </w:trPr>
        <w:tc>
          <w:tcPr>
            <w:tcW w:w="2437" w:type="dxa"/>
            <w:gridSpan w:val="2"/>
            <w:vMerge/>
            <w:tcBorders>
              <w:left w:val="single" w:sz="4" w:space="0" w:color="auto"/>
              <w:bottom w:val="single" w:sz="4" w:space="0" w:color="auto"/>
              <w:right w:val="nil"/>
            </w:tcBorders>
          </w:tcPr>
          <w:p w14:paraId="320A3110" w14:textId="77777777" w:rsidR="00ED0501" w:rsidRPr="009457EE" w:rsidRDefault="00ED0501">
            <w:pPr>
              <w:rPr>
                <w:sz w:val="18"/>
                <w:szCs w:val="18"/>
              </w:rPr>
            </w:pPr>
          </w:p>
        </w:tc>
        <w:tc>
          <w:tcPr>
            <w:tcW w:w="3038" w:type="dxa"/>
            <w:vMerge/>
            <w:tcBorders>
              <w:left w:val="nil"/>
              <w:bottom w:val="single" w:sz="4" w:space="0" w:color="auto"/>
              <w:right w:val="single" w:sz="4" w:space="0" w:color="auto"/>
            </w:tcBorders>
          </w:tcPr>
          <w:p w14:paraId="320A3111" w14:textId="77777777" w:rsidR="00ED0501" w:rsidRPr="009457EE" w:rsidRDefault="00ED0501" w:rsidP="00BF4F0B">
            <w:pPr>
              <w:pStyle w:val="ListParagraph"/>
              <w:rPr>
                <w:sz w:val="18"/>
                <w:szCs w:val="18"/>
              </w:rPr>
            </w:pPr>
          </w:p>
        </w:tc>
        <w:tc>
          <w:tcPr>
            <w:tcW w:w="2631" w:type="dxa"/>
            <w:tcBorders>
              <w:top w:val="nil"/>
              <w:left w:val="single" w:sz="4" w:space="0" w:color="auto"/>
              <w:bottom w:val="nil"/>
              <w:right w:val="nil"/>
            </w:tcBorders>
          </w:tcPr>
          <w:p w14:paraId="320A3112" w14:textId="77777777" w:rsidR="00F83075" w:rsidRPr="00192361" w:rsidRDefault="00F83075" w:rsidP="00F83075">
            <w:pPr>
              <w:pStyle w:val="ListParagraph"/>
              <w:numPr>
                <w:ilvl w:val="0"/>
                <w:numId w:val="1"/>
              </w:numPr>
              <w:rPr>
                <w:sz w:val="20"/>
                <w:szCs w:val="20"/>
                <w:highlight w:val="yellow"/>
              </w:rPr>
            </w:pPr>
            <w:r w:rsidRPr="00192361">
              <w:rPr>
                <w:sz w:val="20"/>
                <w:szCs w:val="20"/>
                <w:highlight w:val="yellow"/>
              </w:rPr>
              <w:t>Large group activity</w:t>
            </w:r>
          </w:p>
          <w:p w14:paraId="320A3113" w14:textId="77777777" w:rsidR="00ED0501" w:rsidRPr="00192361" w:rsidRDefault="00ED0501" w:rsidP="00F83075">
            <w:pPr>
              <w:pStyle w:val="ListParagraph"/>
              <w:numPr>
                <w:ilvl w:val="0"/>
                <w:numId w:val="1"/>
              </w:numPr>
              <w:rPr>
                <w:sz w:val="20"/>
                <w:szCs w:val="20"/>
              </w:rPr>
            </w:pPr>
            <w:r w:rsidRPr="00192361">
              <w:rPr>
                <w:sz w:val="20"/>
                <w:szCs w:val="20"/>
              </w:rPr>
              <w:t xml:space="preserve">Independent </w:t>
            </w:r>
            <w:r w:rsidR="00F83075" w:rsidRPr="00192361">
              <w:rPr>
                <w:sz w:val="20"/>
                <w:szCs w:val="20"/>
              </w:rPr>
              <w:t>activity</w:t>
            </w:r>
          </w:p>
          <w:p w14:paraId="320A3114" w14:textId="77777777" w:rsidR="00ED0501" w:rsidRPr="00192361" w:rsidRDefault="00ED0501" w:rsidP="00ED0501">
            <w:pPr>
              <w:pStyle w:val="ListParagraph"/>
              <w:numPr>
                <w:ilvl w:val="0"/>
                <w:numId w:val="1"/>
              </w:numPr>
              <w:rPr>
                <w:sz w:val="20"/>
                <w:szCs w:val="20"/>
                <w:highlight w:val="yellow"/>
              </w:rPr>
            </w:pPr>
            <w:r w:rsidRPr="00192361">
              <w:rPr>
                <w:sz w:val="20"/>
                <w:szCs w:val="20"/>
                <w:highlight w:val="yellow"/>
              </w:rPr>
              <w:t>Pairing/collaboration</w:t>
            </w:r>
          </w:p>
          <w:p w14:paraId="320A3115" w14:textId="77777777" w:rsidR="00ED0501" w:rsidRPr="00192361" w:rsidRDefault="00ED0501" w:rsidP="00ED0501">
            <w:pPr>
              <w:pStyle w:val="ListParagraph"/>
              <w:numPr>
                <w:ilvl w:val="0"/>
                <w:numId w:val="1"/>
              </w:numPr>
              <w:rPr>
                <w:sz w:val="20"/>
                <w:szCs w:val="20"/>
              </w:rPr>
            </w:pPr>
            <w:r w:rsidRPr="00192361">
              <w:rPr>
                <w:sz w:val="20"/>
                <w:szCs w:val="20"/>
              </w:rPr>
              <w:t>Simulations</w:t>
            </w:r>
            <w:r w:rsidR="00F83075" w:rsidRPr="00192361">
              <w:rPr>
                <w:sz w:val="20"/>
                <w:szCs w:val="20"/>
              </w:rPr>
              <w:t>/Scenarios</w:t>
            </w:r>
          </w:p>
          <w:p w14:paraId="320A3116" w14:textId="77777777" w:rsidR="00ED0501" w:rsidRPr="00192361" w:rsidRDefault="00ED0501" w:rsidP="00ED0501">
            <w:pPr>
              <w:pStyle w:val="ListParagraph"/>
              <w:numPr>
                <w:ilvl w:val="0"/>
                <w:numId w:val="1"/>
              </w:numPr>
              <w:rPr>
                <w:sz w:val="20"/>
                <w:szCs w:val="20"/>
              </w:rPr>
            </w:pPr>
            <w:r w:rsidRPr="00192361">
              <w:rPr>
                <w:sz w:val="20"/>
                <w:szCs w:val="20"/>
              </w:rPr>
              <w:t>Other (list)</w:t>
            </w:r>
          </w:p>
          <w:tbl>
            <w:tblPr>
              <w:tblStyle w:val="TableGrid"/>
              <w:tblW w:w="0" w:type="auto"/>
              <w:tblLook w:val="04A0" w:firstRow="1" w:lastRow="0" w:firstColumn="1" w:lastColumn="0" w:noHBand="0" w:noVBand="1"/>
            </w:tblPr>
            <w:tblGrid>
              <w:gridCol w:w="2415"/>
            </w:tblGrid>
            <w:tr w:rsidR="00F83075" w:rsidRPr="00192361" w14:paraId="320A311A" w14:textId="77777777" w:rsidTr="00F83075">
              <w:tc>
                <w:tcPr>
                  <w:tcW w:w="2614" w:type="dxa"/>
                  <w:tcBorders>
                    <w:top w:val="nil"/>
                    <w:left w:val="nil"/>
                    <w:bottom w:val="nil"/>
                    <w:right w:val="nil"/>
                  </w:tcBorders>
                </w:tcPr>
                <w:p w14:paraId="320A3117" w14:textId="77777777" w:rsidR="00F83075" w:rsidRPr="00192361" w:rsidRDefault="00F83075">
                  <w:pPr>
                    <w:rPr>
                      <w:sz w:val="20"/>
                      <w:szCs w:val="20"/>
                    </w:rPr>
                  </w:pPr>
                  <w:r w:rsidRPr="00192361">
                    <w:rPr>
                      <w:sz w:val="20"/>
                      <w:szCs w:val="20"/>
                    </w:rPr>
                    <w:t>Explain:</w:t>
                  </w:r>
                </w:p>
                <w:p w14:paraId="320A3119" w14:textId="77777777" w:rsidR="00F83075" w:rsidRPr="00192361" w:rsidRDefault="00F83075" w:rsidP="00192361">
                  <w:pPr>
                    <w:ind w:firstLine="720"/>
                    <w:rPr>
                      <w:sz w:val="20"/>
                      <w:szCs w:val="20"/>
                    </w:rPr>
                  </w:pPr>
                </w:p>
              </w:tc>
            </w:tr>
          </w:tbl>
          <w:p w14:paraId="320A311B" w14:textId="77777777" w:rsidR="00ED0501" w:rsidRPr="009457EE" w:rsidRDefault="00ED0501">
            <w:pPr>
              <w:rPr>
                <w:sz w:val="18"/>
                <w:szCs w:val="18"/>
              </w:rPr>
            </w:pPr>
          </w:p>
        </w:tc>
        <w:tc>
          <w:tcPr>
            <w:tcW w:w="2845" w:type="dxa"/>
            <w:tcBorders>
              <w:top w:val="nil"/>
              <w:left w:val="nil"/>
              <w:bottom w:val="single" w:sz="4" w:space="0" w:color="auto"/>
              <w:right w:val="single" w:sz="4" w:space="0" w:color="auto"/>
            </w:tcBorders>
          </w:tcPr>
          <w:p w14:paraId="320A311C" w14:textId="77777777" w:rsidR="00ED0501" w:rsidRPr="00192361" w:rsidRDefault="00ED0501" w:rsidP="00ED0501">
            <w:pPr>
              <w:pStyle w:val="ListParagraph"/>
              <w:numPr>
                <w:ilvl w:val="0"/>
                <w:numId w:val="1"/>
              </w:numPr>
              <w:rPr>
                <w:sz w:val="20"/>
                <w:szCs w:val="20"/>
                <w:highlight w:val="yellow"/>
              </w:rPr>
            </w:pPr>
            <w:r w:rsidRPr="00192361">
              <w:rPr>
                <w:sz w:val="20"/>
                <w:szCs w:val="20"/>
                <w:highlight w:val="yellow"/>
              </w:rPr>
              <w:t>Hands-on</w:t>
            </w:r>
          </w:p>
          <w:p w14:paraId="320A311D" w14:textId="77777777" w:rsidR="00ED0501" w:rsidRPr="00192361" w:rsidRDefault="00ED0501" w:rsidP="00ED0501">
            <w:pPr>
              <w:pStyle w:val="ListParagraph"/>
              <w:numPr>
                <w:ilvl w:val="0"/>
                <w:numId w:val="1"/>
              </w:numPr>
              <w:rPr>
                <w:sz w:val="20"/>
                <w:szCs w:val="20"/>
              </w:rPr>
            </w:pPr>
            <w:r w:rsidRPr="00192361">
              <w:rPr>
                <w:sz w:val="20"/>
                <w:szCs w:val="20"/>
              </w:rPr>
              <w:t>Technology integration</w:t>
            </w:r>
          </w:p>
          <w:p w14:paraId="320A311E" w14:textId="77777777" w:rsidR="00F83075" w:rsidRPr="00192361" w:rsidRDefault="00F83075" w:rsidP="00ED0501">
            <w:pPr>
              <w:pStyle w:val="ListParagraph"/>
              <w:numPr>
                <w:ilvl w:val="0"/>
                <w:numId w:val="1"/>
              </w:numPr>
              <w:rPr>
                <w:sz w:val="20"/>
                <w:szCs w:val="20"/>
              </w:rPr>
            </w:pPr>
            <w:r w:rsidRPr="00192361">
              <w:rPr>
                <w:sz w:val="20"/>
                <w:szCs w:val="20"/>
              </w:rPr>
              <w:t>Imitation/Repeat/Mimic</w:t>
            </w:r>
          </w:p>
          <w:p w14:paraId="320A311F" w14:textId="77777777" w:rsidR="00ED0501" w:rsidRPr="00192361" w:rsidRDefault="00ED0501" w:rsidP="00ED0501">
            <w:pPr>
              <w:pStyle w:val="ListParagraph"/>
              <w:ind w:left="360"/>
              <w:rPr>
                <w:sz w:val="20"/>
                <w:szCs w:val="20"/>
              </w:rPr>
            </w:pPr>
          </w:p>
        </w:tc>
      </w:tr>
      <w:tr w:rsidR="00F83075" w:rsidRPr="009457EE" w14:paraId="320A3131" w14:textId="77777777" w:rsidTr="005E5135">
        <w:trPr>
          <w:trHeight w:val="1313"/>
        </w:trPr>
        <w:tc>
          <w:tcPr>
            <w:tcW w:w="5475" w:type="dxa"/>
            <w:gridSpan w:val="3"/>
            <w:tcBorders>
              <w:top w:val="single" w:sz="4" w:space="0" w:color="auto"/>
              <w:right w:val="single" w:sz="4" w:space="0" w:color="auto"/>
            </w:tcBorders>
          </w:tcPr>
          <w:p w14:paraId="320A3121" w14:textId="59FFEBC2" w:rsidR="00F83075" w:rsidRPr="00192361" w:rsidRDefault="00F83075" w:rsidP="00F83075">
            <w:pPr>
              <w:rPr>
                <w:b/>
                <w:sz w:val="20"/>
                <w:szCs w:val="20"/>
              </w:rPr>
            </w:pPr>
            <w:r w:rsidRPr="00192361">
              <w:rPr>
                <w:b/>
                <w:sz w:val="20"/>
                <w:szCs w:val="20"/>
              </w:rPr>
              <w:t>Standard</w:t>
            </w:r>
          </w:p>
          <w:p w14:paraId="320A3122" w14:textId="77777777" w:rsidR="00000EED" w:rsidRPr="009457EE" w:rsidRDefault="00000EED" w:rsidP="00F83075">
            <w:pPr>
              <w:rPr>
                <w:b/>
                <w:sz w:val="18"/>
                <w:szCs w:val="18"/>
              </w:rPr>
            </w:pPr>
          </w:p>
          <w:p w14:paraId="79B10780" w14:textId="1779B25D" w:rsidR="001941D1" w:rsidRPr="00192361" w:rsidRDefault="001941D1" w:rsidP="001941D1">
            <w:pPr>
              <w:pStyle w:val="NormalWeb"/>
              <w:rPr>
                <w:rFonts w:asciiTheme="minorHAnsi" w:hAnsiTheme="minorHAnsi"/>
                <w:b/>
                <w:color w:val="4F81BD" w:themeColor="accent1"/>
                <w:sz w:val="20"/>
                <w:szCs w:val="20"/>
              </w:rPr>
            </w:pPr>
            <w:r w:rsidRPr="00192361">
              <w:rPr>
                <w:rFonts w:asciiTheme="minorHAnsi" w:hAnsiTheme="minorHAnsi" w:cs="ArialMT"/>
                <w:b/>
                <w:color w:val="4F81BD" w:themeColor="accent1"/>
                <w:sz w:val="20"/>
                <w:szCs w:val="20"/>
              </w:rPr>
              <w:t xml:space="preserve">3.RI.2 - </w:t>
            </w:r>
            <w:r w:rsidRPr="00192361">
              <w:rPr>
                <w:rFonts w:asciiTheme="minorHAnsi" w:hAnsiTheme="minorHAnsi" w:cs="ArialMT"/>
                <w:b/>
                <w:color w:val="4F81BD" w:themeColor="accent1"/>
                <w:sz w:val="20"/>
                <w:szCs w:val="20"/>
              </w:rPr>
              <w:t xml:space="preserve">Determine the main idea of a text and recount the key details to explain how they support the main idea. </w:t>
            </w:r>
          </w:p>
          <w:p w14:paraId="320A3123" w14:textId="77777777" w:rsidR="00000EED" w:rsidRPr="009457EE"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320A3124" w14:textId="240B2555" w:rsidR="008C4A77" w:rsidRPr="00192361" w:rsidRDefault="00BC24A4" w:rsidP="008C4A77">
            <w:pPr>
              <w:rPr>
                <w:b/>
                <w:sz w:val="20"/>
                <w:szCs w:val="20"/>
              </w:rPr>
            </w:pPr>
            <w:r w:rsidRPr="00192361">
              <w:rPr>
                <w:b/>
                <w:sz w:val="20"/>
                <w:szCs w:val="20"/>
              </w:rPr>
              <w:t xml:space="preserve">Universal Design for Learning </w:t>
            </w:r>
          </w:p>
          <w:p w14:paraId="320A3125" w14:textId="77777777" w:rsidR="008C4A77" w:rsidRPr="00192361" w:rsidRDefault="008C4A77" w:rsidP="00A652FB">
            <w:pPr>
              <w:pStyle w:val="ListParagraph"/>
              <w:ind w:left="360"/>
              <w:rPr>
                <w:b/>
                <w:sz w:val="20"/>
                <w:szCs w:val="20"/>
              </w:rPr>
            </w:pPr>
            <w:r w:rsidRPr="00192361">
              <w:rPr>
                <w:b/>
                <w:sz w:val="20"/>
                <w:szCs w:val="20"/>
              </w:rPr>
              <w:t>Below Proficiency:</w:t>
            </w:r>
          </w:p>
          <w:p w14:paraId="320A3126" w14:textId="4F9E9A6A" w:rsidR="008C4A77" w:rsidRPr="006D7A6C" w:rsidRDefault="006D7A6C" w:rsidP="00A652FB">
            <w:pPr>
              <w:pStyle w:val="ListParagraph"/>
              <w:ind w:left="360"/>
              <w:rPr>
                <w:b/>
                <w:color w:val="4F81BD" w:themeColor="accent1"/>
                <w:sz w:val="20"/>
                <w:szCs w:val="20"/>
              </w:rPr>
            </w:pPr>
            <w:r>
              <w:rPr>
                <w:b/>
                <w:color w:val="4F81BD" w:themeColor="accent1"/>
                <w:sz w:val="20"/>
                <w:szCs w:val="20"/>
              </w:rPr>
              <w:t>Those students who are below proficiency will be paired up with proficient readers and writers at their table (S</w:t>
            </w:r>
            <w:r w:rsidR="00257684">
              <w:rPr>
                <w:b/>
                <w:color w:val="4F81BD" w:themeColor="accent1"/>
                <w:sz w:val="20"/>
                <w:szCs w:val="20"/>
              </w:rPr>
              <w:t>H</w:t>
            </w:r>
            <w:r>
              <w:rPr>
                <w:b/>
                <w:color w:val="4F81BD" w:themeColor="accent1"/>
                <w:sz w:val="20"/>
                <w:szCs w:val="20"/>
              </w:rPr>
              <w:t xml:space="preserve"> with ME, QU with EL or GA, DE with EL or GA, A</w:t>
            </w:r>
            <w:r w:rsidR="00257684">
              <w:rPr>
                <w:b/>
                <w:color w:val="4F81BD" w:themeColor="accent1"/>
                <w:sz w:val="20"/>
                <w:szCs w:val="20"/>
              </w:rPr>
              <w:t>V</w:t>
            </w:r>
            <w:r>
              <w:rPr>
                <w:b/>
                <w:color w:val="4F81BD" w:themeColor="accent1"/>
                <w:sz w:val="20"/>
                <w:szCs w:val="20"/>
              </w:rPr>
              <w:t xml:space="preserve"> with SL</w:t>
            </w:r>
            <w:r w:rsidR="00257684">
              <w:rPr>
                <w:b/>
                <w:color w:val="4F81BD" w:themeColor="accent1"/>
                <w:sz w:val="20"/>
                <w:szCs w:val="20"/>
              </w:rPr>
              <w:t xml:space="preserve">, and AR with TA). The “high flyers” will model for the below proficient students how they should be writing their notes, and what they should be writing on their pie piece, along with helping them find three main points in their article. </w:t>
            </w:r>
          </w:p>
          <w:p w14:paraId="292E74A1" w14:textId="77777777" w:rsidR="001858B4" w:rsidRPr="00192361" w:rsidRDefault="001858B4" w:rsidP="00A652FB">
            <w:pPr>
              <w:pStyle w:val="ListParagraph"/>
              <w:ind w:left="360"/>
              <w:rPr>
                <w:b/>
                <w:sz w:val="20"/>
                <w:szCs w:val="20"/>
              </w:rPr>
            </w:pPr>
          </w:p>
          <w:p w14:paraId="320A3127" w14:textId="654F2AEB" w:rsidR="008C4A77" w:rsidRPr="00192361" w:rsidRDefault="008C4A77" w:rsidP="00A652FB">
            <w:pPr>
              <w:pStyle w:val="ListParagraph"/>
              <w:ind w:left="360"/>
              <w:rPr>
                <w:b/>
                <w:sz w:val="20"/>
                <w:szCs w:val="20"/>
              </w:rPr>
            </w:pPr>
            <w:r w:rsidRPr="00192361">
              <w:rPr>
                <w:b/>
                <w:sz w:val="20"/>
                <w:szCs w:val="20"/>
              </w:rPr>
              <w:t>Above Proficiency:</w:t>
            </w:r>
          </w:p>
          <w:p w14:paraId="320A3128" w14:textId="5D143C04" w:rsidR="008C4A77" w:rsidRPr="00257684" w:rsidRDefault="00257684" w:rsidP="00A652FB">
            <w:pPr>
              <w:pStyle w:val="ListParagraph"/>
              <w:ind w:left="360"/>
              <w:rPr>
                <w:b/>
                <w:color w:val="4F81BD" w:themeColor="accent1"/>
                <w:sz w:val="20"/>
                <w:szCs w:val="20"/>
              </w:rPr>
            </w:pPr>
            <w:r>
              <w:rPr>
                <w:b/>
                <w:color w:val="4F81BD" w:themeColor="accent1"/>
                <w:sz w:val="20"/>
                <w:szCs w:val="20"/>
              </w:rPr>
              <w:t>Those students who are above proficiency will be help those students who are below proficiency by modeling how to write their notes in the notebook and on the pie pieces. They will also encourage collaboration among group members, especially those below proficiency.</w:t>
            </w:r>
          </w:p>
          <w:p w14:paraId="320A312A" w14:textId="77777777" w:rsidR="008C4A77" w:rsidRPr="00192361" w:rsidRDefault="008C4A77" w:rsidP="00A652FB">
            <w:pPr>
              <w:pStyle w:val="ListParagraph"/>
              <w:ind w:left="360"/>
              <w:rPr>
                <w:b/>
                <w:sz w:val="20"/>
                <w:szCs w:val="20"/>
              </w:rPr>
            </w:pPr>
          </w:p>
          <w:p w14:paraId="320A312B" w14:textId="77777777" w:rsidR="008C4A77" w:rsidRPr="00192361" w:rsidRDefault="008C4A77" w:rsidP="00A652FB">
            <w:pPr>
              <w:pStyle w:val="ListParagraph"/>
              <w:ind w:left="360"/>
              <w:rPr>
                <w:b/>
                <w:sz w:val="20"/>
                <w:szCs w:val="20"/>
              </w:rPr>
            </w:pPr>
            <w:r w:rsidRPr="00192361">
              <w:rPr>
                <w:b/>
                <w:sz w:val="20"/>
                <w:szCs w:val="20"/>
              </w:rPr>
              <w:t>Modalities/Learning Preferences:</w:t>
            </w:r>
          </w:p>
          <w:p w14:paraId="320A312C" w14:textId="32FA8AE3" w:rsidR="00D5554E" w:rsidRPr="00192361" w:rsidRDefault="00D5554E" w:rsidP="00D5554E">
            <w:pPr>
              <w:pStyle w:val="ListParagraph"/>
              <w:numPr>
                <w:ilvl w:val="0"/>
                <w:numId w:val="5"/>
              </w:numPr>
              <w:rPr>
                <w:b/>
                <w:sz w:val="20"/>
                <w:szCs w:val="20"/>
              </w:rPr>
            </w:pPr>
            <w:r w:rsidRPr="00192361">
              <w:rPr>
                <w:b/>
                <w:sz w:val="20"/>
                <w:szCs w:val="20"/>
              </w:rPr>
              <w:t>Visual:</w:t>
            </w:r>
            <w:r w:rsidR="00257684">
              <w:rPr>
                <w:b/>
                <w:sz w:val="20"/>
                <w:szCs w:val="20"/>
              </w:rPr>
              <w:t xml:space="preserve"> </w:t>
            </w:r>
            <w:r w:rsidR="00257684">
              <w:rPr>
                <w:b/>
                <w:color w:val="4F81BD" w:themeColor="accent1"/>
                <w:sz w:val="20"/>
                <w:szCs w:val="20"/>
              </w:rPr>
              <w:t>The visual learners will benefit from this lesson by watching a video that explains how to find an author’s P.I.E, and by looking at the anchor chart and reading the articles/pie pieces.</w:t>
            </w:r>
          </w:p>
          <w:p w14:paraId="320A312D" w14:textId="0B0E0CAC" w:rsidR="00D5554E" w:rsidRPr="00192361" w:rsidRDefault="00D5554E" w:rsidP="00D5554E">
            <w:pPr>
              <w:pStyle w:val="ListParagraph"/>
              <w:numPr>
                <w:ilvl w:val="0"/>
                <w:numId w:val="5"/>
              </w:numPr>
              <w:rPr>
                <w:b/>
                <w:sz w:val="20"/>
                <w:szCs w:val="20"/>
              </w:rPr>
            </w:pPr>
            <w:r w:rsidRPr="00192361">
              <w:rPr>
                <w:b/>
                <w:sz w:val="20"/>
                <w:szCs w:val="20"/>
              </w:rPr>
              <w:t>Auditory:</w:t>
            </w:r>
            <w:r w:rsidR="00257684">
              <w:rPr>
                <w:b/>
                <w:color w:val="4F81BD" w:themeColor="accent1"/>
                <w:sz w:val="20"/>
                <w:szCs w:val="20"/>
              </w:rPr>
              <w:t xml:space="preserve"> The auditory learners will benefit from this lesson by listening to the video on author’s P.I.E, by </w:t>
            </w:r>
            <w:r w:rsidR="00A82F19">
              <w:rPr>
                <w:b/>
                <w:color w:val="4F81BD" w:themeColor="accent1"/>
                <w:sz w:val="20"/>
                <w:szCs w:val="20"/>
              </w:rPr>
              <w:t>listening to group reading and collaboration, and by explaining/listening to others explanations about their articles.</w:t>
            </w:r>
          </w:p>
          <w:p w14:paraId="320A312E" w14:textId="313C1237" w:rsidR="00D5554E" w:rsidRPr="00192361" w:rsidRDefault="00D5554E" w:rsidP="00D5554E">
            <w:pPr>
              <w:pStyle w:val="ListParagraph"/>
              <w:numPr>
                <w:ilvl w:val="0"/>
                <w:numId w:val="5"/>
              </w:numPr>
              <w:rPr>
                <w:b/>
                <w:sz w:val="20"/>
                <w:szCs w:val="20"/>
              </w:rPr>
            </w:pPr>
            <w:r w:rsidRPr="00192361">
              <w:rPr>
                <w:b/>
                <w:sz w:val="20"/>
                <w:szCs w:val="20"/>
              </w:rPr>
              <w:t>Kinesthetic:</w:t>
            </w:r>
            <w:r w:rsidR="00A82F19">
              <w:rPr>
                <w:b/>
                <w:sz w:val="20"/>
                <w:szCs w:val="20"/>
              </w:rPr>
              <w:t xml:space="preserve"> </w:t>
            </w:r>
            <w:r w:rsidR="00A82F19">
              <w:rPr>
                <w:b/>
                <w:color w:val="4F81BD" w:themeColor="accent1"/>
                <w:sz w:val="20"/>
                <w:szCs w:val="20"/>
              </w:rPr>
              <w:t>The kinesthetic learners will benefit from this lesson by getting up to move and grab materials from Mrs. E’s desk. They will also benefit by being able to move around and collaborate with their group members.</w:t>
            </w:r>
          </w:p>
          <w:p w14:paraId="320A312F" w14:textId="019293C1" w:rsidR="00D5554E" w:rsidRPr="00192361" w:rsidRDefault="00A82F19" w:rsidP="00D5554E">
            <w:pPr>
              <w:pStyle w:val="ListParagraph"/>
              <w:numPr>
                <w:ilvl w:val="0"/>
                <w:numId w:val="5"/>
              </w:numPr>
              <w:rPr>
                <w:b/>
                <w:sz w:val="20"/>
                <w:szCs w:val="20"/>
              </w:rPr>
            </w:pPr>
            <w:r>
              <w:rPr>
                <w:b/>
                <w:sz w:val="20"/>
                <w:szCs w:val="20"/>
              </w:rPr>
              <w:t>Tactile</w:t>
            </w:r>
            <w:r w:rsidR="00D5554E" w:rsidRPr="00192361">
              <w:rPr>
                <w:b/>
                <w:sz w:val="20"/>
                <w:szCs w:val="20"/>
              </w:rPr>
              <w:t>:</w:t>
            </w:r>
            <w:r>
              <w:rPr>
                <w:b/>
                <w:sz w:val="20"/>
                <w:szCs w:val="20"/>
              </w:rPr>
              <w:t xml:space="preserve"> </w:t>
            </w:r>
            <w:r>
              <w:rPr>
                <w:b/>
                <w:color w:val="4F81BD" w:themeColor="accent1"/>
                <w:sz w:val="20"/>
                <w:szCs w:val="20"/>
              </w:rPr>
              <w:t>The tactile learners will benefit from this lesson by being able to write out the notes from the anchor chart in their notebook, and by being able to write on their pie pieces with different markers</w:t>
            </w:r>
            <w:r w:rsidR="00925BBC">
              <w:rPr>
                <w:b/>
                <w:color w:val="4F81BD" w:themeColor="accent1"/>
                <w:sz w:val="20"/>
                <w:szCs w:val="20"/>
              </w:rPr>
              <w:t xml:space="preserve"> and paste them into their notebooks.</w:t>
            </w:r>
          </w:p>
          <w:p w14:paraId="320A3130" w14:textId="77777777" w:rsidR="00F83075" w:rsidRPr="00192361" w:rsidRDefault="00F83075">
            <w:pPr>
              <w:rPr>
                <w:b/>
                <w:sz w:val="20"/>
                <w:szCs w:val="20"/>
              </w:rPr>
            </w:pPr>
          </w:p>
        </w:tc>
      </w:tr>
      <w:tr w:rsidR="008C4A77" w:rsidRPr="009457EE" w14:paraId="320A3137" w14:textId="77777777" w:rsidTr="005E5135">
        <w:trPr>
          <w:trHeight w:val="1430"/>
        </w:trPr>
        <w:tc>
          <w:tcPr>
            <w:tcW w:w="5475" w:type="dxa"/>
            <w:gridSpan w:val="3"/>
            <w:tcBorders>
              <w:right w:val="single" w:sz="4" w:space="0" w:color="auto"/>
            </w:tcBorders>
          </w:tcPr>
          <w:p w14:paraId="320A3132" w14:textId="7FC0C7E1" w:rsidR="008C4A77" w:rsidRPr="00192361" w:rsidRDefault="008C4A77" w:rsidP="00F83075">
            <w:pPr>
              <w:rPr>
                <w:b/>
                <w:sz w:val="20"/>
                <w:szCs w:val="20"/>
              </w:rPr>
            </w:pPr>
            <w:r w:rsidRPr="00192361">
              <w:rPr>
                <w:b/>
                <w:sz w:val="20"/>
                <w:szCs w:val="20"/>
              </w:rPr>
              <w:t>Objective</w:t>
            </w:r>
          </w:p>
          <w:p w14:paraId="320A3133" w14:textId="77777777" w:rsidR="008C4A77" w:rsidRPr="00192361" w:rsidRDefault="008C4A77">
            <w:pPr>
              <w:rPr>
                <w:b/>
                <w:sz w:val="20"/>
                <w:szCs w:val="20"/>
              </w:rPr>
            </w:pPr>
          </w:p>
          <w:p w14:paraId="320A3134" w14:textId="1BDB9E45" w:rsidR="008C4A77" w:rsidRPr="00192361" w:rsidRDefault="00C57903">
            <w:pPr>
              <w:rPr>
                <w:b/>
                <w:color w:val="4F81BD" w:themeColor="accent1"/>
                <w:sz w:val="20"/>
                <w:szCs w:val="20"/>
              </w:rPr>
            </w:pPr>
            <w:r w:rsidRPr="00192361">
              <w:rPr>
                <w:b/>
                <w:color w:val="4F81BD" w:themeColor="accent1"/>
                <w:sz w:val="20"/>
                <w:szCs w:val="20"/>
              </w:rPr>
              <w:t xml:space="preserve">By the end of the lesson, the students will identify and demonstrate understanding of the author’s purpose in a piece of literature. </w:t>
            </w:r>
          </w:p>
          <w:p w14:paraId="1BFA9DB2" w14:textId="78806B76" w:rsidR="00D1240D" w:rsidRPr="00192361" w:rsidRDefault="00D1240D">
            <w:pPr>
              <w:rPr>
                <w:b/>
                <w:sz w:val="20"/>
                <w:szCs w:val="20"/>
              </w:rPr>
            </w:pPr>
          </w:p>
          <w:p w14:paraId="71A777BD" w14:textId="40A980D3" w:rsidR="00D1240D" w:rsidRPr="00192361" w:rsidRDefault="00D1240D">
            <w:pPr>
              <w:rPr>
                <w:b/>
                <w:sz w:val="20"/>
                <w:szCs w:val="20"/>
              </w:rPr>
            </w:pPr>
          </w:p>
          <w:p w14:paraId="41BFFF89" w14:textId="7DBAFF49" w:rsidR="00D1240D" w:rsidRPr="00192361" w:rsidRDefault="00D1240D">
            <w:pPr>
              <w:rPr>
                <w:b/>
                <w:sz w:val="20"/>
                <w:szCs w:val="20"/>
              </w:rPr>
            </w:pPr>
          </w:p>
          <w:p w14:paraId="09E08F88" w14:textId="06EEF933" w:rsidR="00D1240D" w:rsidRPr="00192361" w:rsidRDefault="00D1240D">
            <w:pPr>
              <w:rPr>
                <w:b/>
                <w:sz w:val="20"/>
                <w:szCs w:val="20"/>
              </w:rPr>
            </w:pPr>
          </w:p>
          <w:p w14:paraId="18DAD420" w14:textId="77777777" w:rsidR="00D1240D" w:rsidRPr="00192361" w:rsidRDefault="00D1240D">
            <w:pPr>
              <w:rPr>
                <w:b/>
                <w:sz w:val="20"/>
                <w:szCs w:val="20"/>
              </w:rPr>
            </w:pPr>
          </w:p>
          <w:p w14:paraId="320A3135" w14:textId="46C5EB7E" w:rsidR="008C4A77" w:rsidRPr="00192361" w:rsidRDefault="008C4A77">
            <w:pPr>
              <w:rPr>
                <w:b/>
                <w:color w:val="4F81BD" w:themeColor="accent1"/>
                <w:sz w:val="20"/>
                <w:szCs w:val="20"/>
              </w:rPr>
            </w:pPr>
            <w:r w:rsidRPr="00192361">
              <w:rPr>
                <w:b/>
                <w:sz w:val="20"/>
                <w:szCs w:val="20"/>
              </w:rPr>
              <w:t>Bloom’s Taxonomy Cognitive Level:</w:t>
            </w:r>
            <w:r w:rsidR="00C57903" w:rsidRPr="00192361">
              <w:rPr>
                <w:b/>
                <w:sz w:val="20"/>
                <w:szCs w:val="20"/>
              </w:rPr>
              <w:t xml:space="preserve"> </w:t>
            </w:r>
            <w:r w:rsidR="00C57903" w:rsidRPr="00192361">
              <w:rPr>
                <w:b/>
                <w:color w:val="4F81BD" w:themeColor="accent1"/>
                <w:sz w:val="20"/>
                <w:szCs w:val="20"/>
              </w:rPr>
              <w:t>Comprehension/Application</w:t>
            </w:r>
          </w:p>
        </w:tc>
        <w:tc>
          <w:tcPr>
            <w:tcW w:w="5476" w:type="dxa"/>
            <w:gridSpan w:val="2"/>
            <w:vMerge/>
            <w:tcBorders>
              <w:left w:val="single" w:sz="4" w:space="0" w:color="auto"/>
              <w:bottom w:val="single" w:sz="4" w:space="0" w:color="auto"/>
              <w:right w:val="single" w:sz="4" w:space="0" w:color="auto"/>
            </w:tcBorders>
          </w:tcPr>
          <w:p w14:paraId="320A3136" w14:textId="77777777" w:rsidR="008C4A77" w:rsidRPr="009457EE" w:rsidRDefault="008C4A77">
            <w:pPr>
              <w:rPr>
                <w:b/>
                <w:sz w:val="18"/>
                <w:szCs w:val="18"/>
              </w:rPr>
            </w:pPr>
          </w:p>
        </w:tc>
      </w:tr>
      <w:tr w:rsidR="008C4A77" w:rsidRPr="009457EE" w14:paraId="320A313C" w14:textId="77777777" w:rsidTr="00D76E8A">
        <w:trPr>
          <w:trHeight w:val="998"/>
        </w:trPr>
        <w:tc>
          <w:tcPr>
            <w:tcW w:w="5475" w:type="dxa"/>
            <w:gridSpan w:val="3"/>
            <w:tcBorders>
              <w:right w:val="single" w:sz="4" w:space="0" w:color="auto"/>
            </w:tcBorders>
          </w:tcPr>
          <w:p w14:paraId="445B4419" w14:textId="77777777" w:rsidR="008C4A77" w:rsidRPr="00192361" w:rsidRDefault="008C4A77" w:rsidP="00390C59">
            <w:pPr>
              <w:rPr>
                <w:b/>
                <w:sz w:val="20"/>
                <w:szCs w:val="20"/>
              </w:rPr>
            </w:pPr>
            <w:r w:rsidRPr="00192361">
              <w:rPr>
                <w:b/>
                <w:sz w:val="20"/>
                <w:szCs w:val="20"/>
              </w:rPr>
              <w:t>Classroom Management</w:t>
            </w:r>
            <w:r w:rsidR="00390C59" w:rsidRPr="00192361">
              <w:rPr>
                <w:b/>
                <w:sz w:val="20"/>
                <w:szCs w:val="20"/>
              </w:rPr>
              <w:t>- (grouping(s)</w:t>
            </w:r>
            <w:r w:rsidRPr="00192361">
              <w:rPr>
                <w:b/>
                <w:sz w:val="20"/>
                <w:szCs w:val="20"/>
              </w:rPr>
              <w:t>,</w:t>
            </w:r>
            <w:r w:rsidR="00390C59" w:rsidRPr="00192361">
              <w:rPr>
                <w:b/>
                <w:sz w:val="20"/>
                <w:szCs w:val="20"/>
              </w:rPr>
              <w:t xml:space="preserve"> movement/</w:t>
            </w:r>
            <w:r w:rsidRPr="00192361">
              <w:rPr>
                <w:b/>
                <w:sz w:val="20"/>
                <w:szCs w:val="20"/>
              </w:rPr>
              <w:t xml:space="preserve">transitions, </w:t>
            </w:r>
            <w:r w:rsidR="00390C59" w:rsidRPr="00192361">
              <w:rPr>
                <w:b/>
                <w:sz w:val="20"/>
                <w:szCs w:val="20"/>
              </w:rPr>
              <w:t>etc.)</w:t>
            </w:r>
          </w:p>
          <w:p w14:paraId="7C505C35" w14:textId="77777777" w:rsidR="00C57903" w:rsidRPr="00192361" w:rsidRDefault="00C57903" w:rsidP="00C57903">
            <w:pPr>
              <w:rPr>
                <w:b/>
                <w:color w:val="4F81BD" w:themeColor="accent1"/>
                <w:sz w:val="20"/>
                <w:szCs w:val="20"/>
              </w:rPr>
            </w:pPr>
            <w:r w:rsidRPr="00192361">
              <w:rPr>
                <w:b/>
                <w:color w:val="4F81BD" w:themeColor="accent1"/>
                <w:sz w:val="20"/>
                <w:szCs w:val="20"/>
              </w:rPr>
              <w:t xml:space="preserve">*Students will listen to the teacher when they are talking (voice level 0). If someone needs to speak, they may raise their hand and wait to be called on. </w:t>
            </w:r>
          </w:p>
          <w:p w14:paraId="31EE4807" w14:textId="77777777" w:rsidR="00C57903" w:rsidRPr="00192361" w:rsidRDefault="00C57903" w:rsidP="00C57903">
            <w:pPr>
              <w:rPr>
                <w:b/>
                <w:color w:val="4F81BD" w:themeColor="accent1"/>
                <w:sz w:val="20"/>
                <w:szCs w:val="20"/>
              </w:rPr>
            </w:pPr>
            <w:r w:rsidRPr="00192361">
              <w:rPr>
                <w:b/>
                <w:color w:val="4F81BD" w:themeColor="accent1"/>
                <w:sz w:val="20"/>
                <w:szCs w:val="20"/>
              </w:rPr>
              <w:t xml:space="preserve">*Students will be respectful of others by staying on task, not </w:t>
            </w:r>
            <w:r w:rsidRPr="00192361">
              <w:rPr>
                <w:b/>
                <w:color w:val="4F81BD" w:themeColor="accent1"/>
                <w:sz w:val="20"/>
                <w:szCs w:val="20"/>
              </w:rPr>
              <w:lastRenderedPageBreak/>
              <w:t>interrupting, and by keeping their bodies to themselves.</w:t>
            </w:r>
          </w:p>
          <w:p w14:paraId="1D4E083E" w14:textId="77777777" w:rsidR="00C57903" w:rsidRPr="00192361" w:rsidRDefault="00C57903" w:rsidP="00C57903">
            <w:pPr>
              <w:rPr>
                <w:b/>
                <w:color w:val="4F81BD" w:themeColor="accent1"/>
                <w:sz w:val="20"/>
                <w:szCs w:val="20"/>
              </w:rPr>
            </w:pPr>
            <w:r w:rsidRPr="00192361">
              <w:rPr>
                <w:b/>
                <w:color w:val="4F81BD" w:themeColor="accent1"/>
                <w:sz w:val="20"/>
                <w:szCs w:val="20"/>
              </w:rPr>
              <w:t xml:space="preserve">*To transition, the teacher will either do a clap and response or verbal call and response to grab the students’ attention. </w:t>
            </w:r>
          </w:p>
          <w:p w14:paraId="559EE1E1" w14:textId="77777777" w:rsidR="00C57903" w:rsidRPr="00192361" w:rsidRDefault="00C57903" w:rsidP="00C57903">
            <w:pPr>
              <w:rPr>
                <w:b/>
                <w:color w:val="4F81BD" w:themeColor="accent1"/>
                <w:sz w:val="20"/>
                <w:szCs w:val="20"/>
              </w:rPr>
            </w:pPr>
            <w:r w:rsidRPr="00192361">
              <w:rPr>
                <w:b/>
                <w:color w:val="4F81BD" w:themeColor="accent1"/>
                <w:sz w:val="20"/>
                <w:szCs w:val="20"/>
              </w:rPr>
              <w:t>*During turn and talks, students will be respectful of their neighbors by not talking while someone else is talking, and by keeping their bodies calm. Students may use a voice level 1-2 during this time.</w:t>
            </w:r>
          </w:p>
          <w:p w14:paraId="4B4C46C9" w14:textId="77777777" w:rsidR="00C57903" w:rsidRPr="00192361" w:rsidRDefault="00C57903" w:rsidP="00C57903">
            <w:pPr>
              <w:rPr>
                <w:b/>
                <w:color w:val="4F81BD" w:themeColor="accent1"/>
                <w:sz w:val="20"/>
                <w:szCs w:val="20"/>
              </w:rPr>
            </w:pPr>
            <w:r w:rsidRPr="00192361">
              <w:rPr>
                <w:b/>
                <w:color w:val="4F81BD" w:themeColor="accent1"/>
                <w:sz w:val="20"/>
                <w:szCs w:val="20"/>
              </w:rPr>
              <w:t>*If students have to move during transitions, they will do so quickly, respectfully, and without talking (voice level 0).</w:t>
            </w:r>
          </w:p>
          <w:p w14:paraId="320A3138" w14:textId="1C0F2E47" w:rsidR="00C57903" w:rsidRPr="009457EE" w:rsidRDefault="00C57903" w:rsidP="00C57903">
            <w:pPr>
              <w:rPr>
                <w:b/>
                <w:sz w:val="18"/>
                <w:szCs w:val="18"/>
              </w:rPr>
            </w:pPr>
            <w:r w:rsidRPr="00192361">
              <w:rPr>
                <w:b/>
                <w:color w:val="4F81BD" w:themeColor="accent1"/>
                <w:sz w:val="20"/>
                <w:szCs w:val="20"/>
              </w:rPr>
              <w:t xml:space="preserve">*Students will worry about themselves if another student starts to act up. Students are expected to remain on task. If students need more than 3 reminders to stay on task, they will be asked to put their materials away and look on with a partner, or may be asked to </w:t>
            </w:r>
            <w:r w:rsidR="00B06BAD" w:rsidRPr="00192361">
              <w:rPr>
                <w:b/>
                <w:color w:val="4F81BD" w:themeColor="accent1"/>
                <w:sz w:val="20"/>
                <w:szCs w:val="20"/>
              </w:rPr>
              <w:t xml:space="preserve">give me a minute or </w:t>
            </w:r>
            <w:r w:rsidRPr="00192361">
              <w:rPr>
                <w:b/>
                <w:color w:val="4F81BD" w:themeColor="accent1"/>
                <w:sz w:val="20"/>
                <w:szCs w:val="20"/>
              </w:rPr>
              <w:t>take a break/leave the room.</w:t>
            </w:r>
          </w:p>
        </w:tc>
        <w:tc>
          <w:tcPr>
            <w:tcW w:w="5476" w:type="dxa"/>
            <w:gridSpan w:val="2"/>
            <w:tcBorders>
              <w:top w:val="single" w:sz="4" w:space="0" w:color="auto"/>
              <w:left w:val="single" w:sz="4" w:space="0" w:color="auto"/>
            </w:tcBorders>
          </w:tcPr>
          <w:p w14:paraId="1B92C889" w14:textId="77777777" w:rsidR="00C57903" w:rsidRPr="00192361" w:rsidRDefault="008C4A77" w:rsidP="00C57903">
            <w:pPr>
              <w:rPr>
                <w:b/>
                <w:sz w:val="20"/>
                <w:szCs w:val="20"/>
              </w:rPr>
            </w:pPr>
            <w:r w:rsidRPr="00192361">
              <w:rPr>
                <w:b/>
                <w:sz w:val="20"/>
                <w:szCs w:val="20"/>
              </w:rPr>
              <w:lastRenderedPageBreak/>
              <w:t>Behavior Expectations</w:t>
            </w:r>
            <w:r w:rsidR="00390C59" w:rsidRPr="00192361">
              <w:rPr>
                <w:b/>
                <w:sz w:val="20"/>
                <w:szCs w:val="20"/>
              </w:rPr>
              <w:t>- (p</w:t>
            </w:r>
            <w:r w:rsidRPr="00192361">
              <w:rPr>
                <w:b/>
                <w:sz w:val="20"/>
                <w:szCs w:val="20"/>
              </w:rPr>
              <w:t>rocedures</w:t>
            </w:r>
            <w:r w:rsidR="002A471F" w:rsidRPr="00192361">
              <w:rPr>
                <w:b/>
                <w:sz w:val="20"/>
                <w:szCs w:val="20"/>
              </w:rPr>
              <w:t>/expectations</w:t>
            </w:r>
            <w:r w:rsidRPr="00192361">
              <w:rPr>
                <w:b/>
                <w:sz w:val="20"/>
                <w:szCs w:val="20"/>
              </w:rPr>
              <w:t xml:space="preserve"> specific to the lesson</w:t>
            </w:r>
            <w:r w:rsidR="00390C59" w:rsidRPr="00192361">
              <w:rPr>
                <w:b/>
                <w:sz w:val="20"/>
                <w:szCs w:val="20"/>
              </w:rPr>
              <w:t>, rules and expectations, etc.)</w:t>
            </w:r>
          </w:p>
          <w:p w14:paraId="31391F64" w14:textId="6923EA23" w:rsidR="00C57903" w:rsidRPr="00192361" w:rsidRDefault="00C57903" w:rsidP="00C57903">
            <w:pPr>
              <w:rPr>
                <w:b/>
                <w:sz w:val="20"/>
                <w:szCs w:val="20"/>
              </w:rPr>
            </w:pPr>
            <w:r w:rsidRPr="00192361">
              <w:rPr>
                <w:b/>
                <w:color w:val="4F81BD" w:themeColor="accent1"/>
                <w:sz w:val="20"/>
                <w:szCs w:val="20"/>
              </w:rPr>
              <w:t>*Students will not talk while the teacher or another students is talking</w:t>
            </w:r>
          </w:p>
          <w:p w14:paraId="777600E3" w14:textId="77777777" w:rsidR="00C57903" w:rsidRPr="00192361" w:rsidRDefault="00C57903" w:rsidP="00C57903">
            <w:pPr>
              <w:rPr>
                <w:b/>
                <w:color w:val="4F81BD" w:themeColor="accent1"/>
                <w:sz w:val="20"/>
                <w:szCs w:val="20"/>
              </w:rPr>
            </w:pPr>
            <w:r w:rsidRPr="00192361">
              <w:rPr>
                <w:b/>
                <w:color w:val="4F81BD" w:themeColor="accent1"/>
                <w:sz w:val="20"/>
                <w:szCs w:val="20"/>
              </w:rPr>
              <w:t>*Students will use kind words towards each other</w:t>
            </w:r>
          </w:p>
          <w:p w14:paraId="050D0233" w14:textId="77777777" w:rsidR="00C57903" w:rsidRPr="00192361" w:rsidRDefault="00C57903" w:rsidP="00C57903">
            <w:pPr>
              <w:rPr>
                <w:b/>
                <w:color w:val="4F81BD" w:themeColor="accent1"/>
                <w:sz w:val="20"/>
                <w:szCs w:val="20"/>
              </w:rPr>
            </w:pPr>
            <w:r w:rsidRPr="00192361">
              <w:rPr>
                <w:b/>
                <w:color w:val="4F81BD" w:themeColor="accent1"/>
                <w:sz w:val="20"/>
                <w:szCs w:val="20"/>
              </w:rPr>
              <w:t xml:space="preserve">*Students will show respect towards their classmates, be </w:t>
            </w:r>
            <w:r w:rsidRPr="00192361">
              <w:rPr>
                <w:b/>
                <w:color w:val="4F81BD" w:themeColor="accent1"/>
                <w:sz w:val="20"/>
                <w:szCs w:val="20"/>
              </w:rPr>
              <w:lastRenderedPageBreak/>
              <w:t>responsible for their actions, and show that they can be safe in the classroom</w:t>
            </w:r>
          </w:p>
          <w:p w14:paraId="5F1A0A35" w14:textId="77777777" w:rsidR="00C57903" w:rsidRPr="00192361" w:rsidRDefault="00C57903" w:rsidP="00C57903">
            <w:pPr>
              <w:rPr>
                <w:b/>
                <w:color w:val="4F81BD" w:themeColor="accent1"/>
                <w:sz w:val="20"/>
                <w:szCs w:val="20"/>
              </w:rPr>
            </w:pPr>
            <w:r w:rsidRPr="00192361">
              <w:rPr>
                <w:b/>
                <w:color w:val="4F81BD" w:themeColor="accent1"/>
                <w:sz w:val="20"/>
                <w:szCs w:val="20"/>
              </w:rPr>
              <w:t>*Students will transition with a voice level 0</w:t>
            </w:r>
          </w:p>
          <w:p w14:paraId="320A313A" w14:textId="05068F7D" w:rsidR="008C4A77" w:rsidRPr="00192361" w:rsidRDefault="00C57903" w:rsidP="00C57903">
            <w:pPr>
              <w:rPr>
                <w:b/>
                <w:color w:val="4F81BD" w:themeColor="accent1"/>
                <w:sz w:val="20"/>
                <w:szCs w:val="20"/>
              </w:rPr>
            </w:pPr>
            <w:r w:rsidRPr="00192361">
              <w:rPr>
                <w:b/>
                <w:color w:val="4F81BD" w:themeColor="accent1"/>
                <w:sz w:val="20"/>
                <w:szCs w:val="20"/>
              </w:rPr>
              <w:t xml:space="preserve">*Students will be respectful of their materials, otherwise they will be taken away   </w:t>
            </w:r>
            <w:r w:rsidR="008C4A77" w:rsidRPr="00192361">
              <w:rPr>
                <w:b/>
                <w:color w:val="4F81BD" w:themeColor="accent1"/>
                <w:sz w:val="20"/>
                <w:szCs w:val="20"/>
              </w:rPr>
              <w:t xml:space="preserve">          </w:t>
            </w:r>
          </w:p>
          <w:p w14:paraId="320A313B" w14:textId="77777777" w:rsidR="008C4A77" w:rsidRPr="009457EE" w:rsidRDefault="008C4A77">
            <w:pPr>
              <w:rPr>
                <w:b/>
                <w:sz w:val="18"/>
                <w:szCs w:val="18"/>
              </w:rPr>
            </w:pPr>
          </w:p>
        </w:tc>
      </w:tr>
      <w:tr w:rsidR="00000EED" w:rsidRPr="009457EE" w14:paraId="320A313F" w14:textId="77777777" w:rsidTr="00000EED">
        <w:tc>
          <w:tcPr>
            <w:tcW w:w="918" w:type="dxa"/>
          </w:tcPr>
          <w:p w14:paraId="320A313D" w14:textId="77777777" w:rsidR="00000EED" w:rsidRPr="00192361" w:rsidRDefault="00000EED" w:rsidP="00000EED">
            <w:pPr>
              <w:jc w:val="center"/>
              <w:rPr>
                <w:b/>
                <w:sz w:val="20"/>
                <w:szCs w:val="20"/>
              </w:rPr>
            </w:pPr>
            <w:r w:rsidRPr="00192361">
              <w:rPr>
                <w:b/>
                <w:sz w:val="20"/>
                <w:szCs w:val="20"/>
              </w:rPr>
              <w:lastRenderedPageBreak/>
              <w:t xml:space="preserve">Minutes </w:t>
            </w:r>
          </w:p>
        </w:tc>
        <w:tc>
          <w:tcPr>
            <w:tcW w:w="10033" w:type="dxa"/>
            <w:gridSpan w:val="4"/>
          </w:tcPr>
          <w:p w14:paraId="320A313E" w14:textId="77777777" w:rsidR="00000EED" w:rsidRPr="00192361" w:rsidRDefault="00000EED" w:rsidP="00000EED">
            <w:pPr>
              <w:rPr>
                <w:b/>
                <w:sz w:val="20"/>
                <w:szCs w:val="20"/>
              </w:rPr>
            </w:pPr>
            <w:r w:rsidRPr="009457EE">
              <w:rPr>
                <w:b/>
                <w:sz w:val="18"/>
                <w:szCs w:val="18"/>
              </w:rPr>
              <w:t xml:space="preserve">                                                                       </w:t>
            </w:r>
            <w:r w:rsidRPr="00192361">
              <w:rPr>
                <w:b/>
                <w:sz w:val="20"/>
                <w:szCs w:val="20"/>
              </w:rPr>
              <w:t>Procedures</w:t>
            </w:r>
          </w:p>
        </w:tc>
      </w:tr>
      <w:tr w:rsidR="008C4A77" w:rsidRPr="009457EE" w14:paraId="320A3143" w14:textId="77777777" w:rsidTr="00000EED">
        <w:tc>
          <w:tcPr>
            <w:tcW w:w="918" w:type="dxa"/>
          </w:tcPr>
          <w:p w14:paraId="320A3140" w14:textId="77777777" w:rsidR="008C4A77" w:rsidRPr="009457EE" w:rsidRDefault="008C4A77" w:rsidP="00000EED">
            <w:pPr>
              <w:jc w:val="center"/>
              <w:rPr>
                <w:b/>
                <w:sz w:val="18"/>
                <w:szCs w:val="18"/>
              </w:rPr>
            </w:pPr>
          </w:p>
        </w:tc>
        <w:tc>
          <w:tcPr>
            <w:tcW w:w="10033" w:type="dxa"/>
            <w:gridSpan w:val="4"/>
          </w:tcPr>
          <w:p w14:paraId="320A3141" w14:textId="484E9873" w:rsidR="008C4A77" w:rsidRPr="00192361" w:rsidRDefault="008C4A77" w:rsidP="00000EED">
            <w:pPr>
              <w:rPr>
                <w:b/>
                <w:sz w:val="20"/>
                <w:szCs w:val="20"/>
              </w:rPr>
            </w:pPr>
            <w:r w:rsidRPr="00192361">
              <w:rPr>
                <w:b/>
                <w:sz w:val="20"/>
                <w:szCs w:val="20"/>
              </w:rPr>
              <w:t>Set-up/Prep</w:t>
            </w:r>
            <w:r w:rsidR="005E5135" w:rsidRPr="00192361">
              <w:rPr>
                <w:b/>
                <w:sz w:val="20"/>
                <w:szCs w:val="20"/>
              </w:rPr>
              <w:t xml:space="preserve"> before lesson</w:t>
            </w:r>
            <w:r w:rsidRPr="00192361">
              <w:rPr>
                <w:b/>
                <w:sz w:val="20"/>
                <w:szCs w:val="20"/>
              </w:rPr>
              <w:t xml:space="preserve">: </w:t>
            </w:r>
          </w:p>
          <w:p w14:paraId="636C7C48" w14:textId="3D39BE55" w:rsidR="008C4A77" w:rsidRPr="00192361" w:rsidRDefault="003D5B28" w:rsidP="00000EED">
            <w:pPr>
              <w:rPr>
                <w:b/>
                <w:color w:val="4F81BD" w:themeColor="accent1"/>
                <w:sz w:val="20"/>
                <w:szCs w:val="20"/>
              </w:rPr>
            </w:pPr>
            <w:r w:rsidRPr="00192361">
              <w:rPr>
                <w:b/>
                <w:color w:val="4F81BD" w:themeColor="accent1"/>
                <w:sz w:val="20"/>
                <w:szCs w:val="20"/>
              </w:rPr>
              <w:t>*Have pie pieces cut out and ready to go on the teacher</w:t>
            </w:r>
            <w:r w:rsidR="001301A6" w:rsidRPr="00192361">
              <w:rPr>
                <w:b/>
                <w:color w:val="4F81BD" w:themeColor="accent1"/>
                <w:sz w:val="20"/>
                <w:szCs w:val="20"/>
              </w:rPr>
              <w:t>’</w:t>
            </w:r>
            <w:r w:rsidRPr="00192361">
              <w:rPr>
                <w:b/>
                <w:color w:val="4F81BD" w:themeColor="accent1"/>
                <w:sz w:val="20"/>
                <w:szCs w:val="20"/>
              </w:rPr>
              <w:t>s desk</w:t>
            </w:r>
          </w:p>
          <w:p w14:paraId="6B479632" w14:textId="77777777" w:rsidR="001301A6" w:rsidRPr="00192361" w:rsidRDefault="001301A6" w:rsidP="00000EED">
            <w:pPr>
              <w:rPr>
                <w:b/>
                <w:color w:val="4F81BD" w:themeColor="accent1"/>
                <w:sz w:val="20"/>
                <w:szCs w:val="20"/>
              </w:rPr>
            </w:pPr>
            <w:r w:rsidRPr="00192361">
              <w:rPr>
                <w:b/>
                <w:color w:val="4F81BD" w:themeColor="accent1"/>
                <w:sz w:val="20"/>
                <w:szCs w:val="20"/>
              </w:rPr>
              <w:t>*Have anchor chart written and covered at the front of the room</w:t>
            </w:r>
          </w:p>
          <w:p w14:paraId="3459FBC5" w14:textId="00E07DBA" w:rsidR="001301A6" w:rsidRPr="00192361" w:rsidRDefault="001301A6" w:rsidP="00000EED">
            <w:pPr>
              <w:rPr>
                <w:b/>
                <w:color w:val="4F81BD" w:themeColor="accent1"/>
                <w:sz w:val="20"/>
                <w:szCs w:val="20"/>
              </w:rPr>
            </w:pPr>
            <w:r w:rsidRPr="00192361">
              <w:rPr>
                <w:b/>
                <w:color w:val="4F81BD" w:themeColor="accent1"/>
                <w:sz w:val="20"/>
                <w:szCs w:val="20"/>
              </w:rPr>
              <w:t xml:space="preserve">*Have Scholastic articles </w:t>
            </w:r>
            <w:r w:rsidR="00B06BAD" w:rsidRPr="00192361">
              <w:rPr>
                <w:b/>
                <w:color w:val="4F81BD" w:themeColor="accent1"/>
                <w:sz w:val="20"/>
                <w:szCs w:val="20"/>
              </w:rPr>
              <w:t xml:space="preserve">organized </w:t>
            </w:r>
            <w:r w:rsidR="00344B37" w:rsidRPr="00192361">
              <w:rPr>
                <w:b/>
                <w:color w:val="4F81BD" w:themeColor="accent1"/>
                <w:sz w:val="20"/>
                <w:szCs w:val="20"/>
              </w:rPr>
              <w:t>at each table</w:t>
            </w:r>
          </w:p>
          <w:p w14:paraId="28AE430F" w14:textId="602CECA2" w:rsidR="00A159AD" w:rsidRPr="00192361" w:rsidRDefault="00B06BAD" w:rsidP="00000EED">
            <w:pPr>
              <w:rPr>
                <w:b/>
                <w:color w:val="4F81BD" w:themeColor="accent1"/>
                <w:sz w:val="20"/>
                <w:szCs w:val="20"/>
              </w:rPr>
            </w:pPr>
            <w:r w:rsidRPr="00192361">
              <w:rPr>
                <w:b/>
                <w:color w:val="4F81BD" w:themeColor="accent1"/>
                <w:sz w:val="20"/>
                <w:szCs w:val="20"/>
              </w:rPr>
              <w:t>*Have P.I.E video open and ready to play on a hidden tab on the laptop</w:t>
            </w:r>
            <w:r w:rsidR="00A159AD" w:rsidRPr="00192361">
              <w:rPr>
                <w:b/>
                <w:color w:val="4F81BD" w:themeColor="accent1"/>
                <w:sz w:val="20"/>
                <w:szCs w:val="20"/>
              </w:rPr>
              <w:t xml:space="preserve"> (https://www.youtube.com/watch?v=ECE0I0AeXXE)</w:t>
            </w:r>
          </w:p>
          <w:p w14:paraId="5C966A8F" w14:textId="2F7E5D4C" w:rsidR="00B06BAD" w:rsidRPr="00192361" w:rsidRDefault="00B06BAD" w:rsidP="00000EED">
            <w:pPr>
              <w:rPr>
                <w:b/>
                <w:color w:val="4F81BD" w:themeColor="accent1"/>
                <w:sz w:val="20"/>
                <w:szCs w:val="20"/>
              </w:rPr>
            </w:pPr>
            <w:r w:rsidRPr="00192361">
              <w:rPr>
                <w:b/>
                <w:color w:val="4F81BD" w:themeColor="accent1"/>
                <w:sz w:val="20"/>
                <w:szCs w:val="20"/>
              </w:rPr>
              <w:t>*Make sure projector is turn</w:t>
            </w:r>
            <w:r w:rsidR="00344B37" w:rsidRPr="00192361">
              <w:rPr>
                <w:b/>
                <w:color w:val="4F81BD" w:themeColor="accent1"/>
                <w:sz w:val="20"/>
                <w:szCs w:val="20"/>
              </w:rPr>
              <w:t>ed</w:t>
            </w:r>
            <w:r w:rsidRPr="00192361">
              <w:rPr>
                <w:b/>
                <w:color w:val="4F81BD" w:themeColor="accent1"/>
                <w:sz w:val="20"/>
                <w:szCs w:val="20"/>
              </w:rPr>
              <w:t xml:space="preserve"> on and ready to go</w:t>
            </w:r>
          </w:p>
          <w:p w14:paraId="320A3142" w14:textId="77777777" w:rsidR="003D5B28" w:rsidRPr="009457EE" w:rsidRDefault="003D5B28" w:rsidP="00000EED">
            <w:pPr>
              <w:rPr>
                <w:b/>
                <w:sz w:val="18"/>
                <w:szCs w:val="18"/>
              </w:rPr>
            </w:pPr>
          </w:p>
        </w:tc>
      </w:tr>
      <w:tr w:rsidR="00000EED" w:rsidRPr="009457EE" w14:paraId="320A3149" w14:textId="77777777" w:rsidTr="00000EED">
        <w:tc>
          <w:tcPr>
            <w:tcW w:w="918" w:type="dxa"/>
          </w:tcPr>
          <w:p w14:paraId="320A3144" w14:textId="6497FCE8" w:rsidR="00000EED" w:rsidRPr="006432F7" w:rsidRDefault="00A159AD" w:rsidP="00000EED">
            <w:pPr>
              <w:jc w:val="center"/>
              <w:rPr>
                <w:b/>
                <w:color w:val="4F81BD" w:themeColor="accent1"/>
                <w:sz w:val="20"/>
                <w:szCs w:val="20"/>
              </w:rPr>
            </w:pPr>
            <w:r w:rsidRPr="006432F7">
              <w:rPr>
                <w:b/>
                <w:color w:val="4F81BD" w:themeColor="accent1"/>
                <w:sz w:val="20"/>
                <w:szCs w:val="20"/>
              </w:rPr>
              <w:t>2 min.</w:t>
            </w:r>
          </w:p>
        </w:tc>
        <w:tc>
          <w:tcPr>
            <w:tcW w:w="10033" w:type="dxa"/>
            <w:gridSpan w:val="4"/>
          </w:tcPr>
          <w:p w14:paraId="320A3145" w14:textId="77777777" w:rsidR="00000EED" w:rsidRPr="00192361" w:rsidRDefault="00390C59" w:rsidP="00000EED">
            <w:pPr>
              <w:rPr>
                <w:b/>
                <w:sz w:val="20"/>
                <w:szCs w:val="20"/>
              </w:rPr>
            </w:pPr>
            <w:r w:rsidRPr="00192361">
              <w:rPr>
                <w:b/>
                <w:sz w:val="20"/>
                <w:szCs w:val="20"/>
              </w:rPr>
              <w:t>Engage: (</w:t>
            </w:r>
            <w:r w:rsidR="001D3EC2" w:rsidRPr="00192361">
              <w:rPr>
                <w:b/>
                <w:sz w:val="20"/>
                <w:szCs w:val="20"/>
              </w:rPr>
              <w:t>opening activity/ anticipatory Set – access prior learning / s</w:t>
            </w:r>
            <w:r w:rsidR="00000EED" w:rsidRPr="00192361">
              <w:rPr>
                <w:b/>
                <w:sz w:val="20"/>
                <w:szCs w:val="20"/>
              </w:rPr>
              <w:t>timula</w:t>
            </w:r>
            <w:r w:rsidR="001D3EC2" w:rsidRPr="00192361">
              <w:rPr>
                <w:b/>
                <w:sz w:val="20"/>
                <w:szCs w:val="20"/>
              </w:rPr>
              <w:t>te interest /generate q</w:t>
            </w:r>
            <w:r w:rsidR="00000EED" w:rsidRPr="00192361">
              <w:rPr>
                <w:b/>
                <w:sz w:val="20"/>
                <w:szCs w:val="20"/>
              </w:rPr>
              <w:t>uestions</w:t>
            </w:r>
            <w:r w:rsidR="001D3EC2" w:rsidRPr="00192361">
              <w:rPr>
                <w:b/>
                <w:sz w:val="20"/>
                <w:szCs w:val="20"/>
              </w:rPr>
              <w:t>, etc.</w:t>
            </w:r>
            <w:r w:rsidR="00000EED" w:rsidRPr="00192361">
              <w:rPr>
                <w:b/>
                <w:sz w:val="20"/>
                <w:szCs w:val="20"/>
              </w:rPr>
              <w:t>)</w:t>
            </w:r>
          </w:p>
          <w:p w14:paraId="320A3146" w14:textId="573CC286" w:rsidR="00000EED" w:rsidRPr="00192361" w:rsidRDefault="00B06BAD" w:rsidP="00000EED">
            <w:pPr>
              <w:rPr>
                <w:b/>
                <w:color w:val="4F81BD" w:themeColor="accent1"/>
                <w:sz w:val="20"/>
                <w:szCs w:val="20"/>
              </w:rPr>
            </w:pPr>
            <w:r w:rsidRPr="00192361">
              <w:rPr>
                <w:b/>
                <w:color w:val="4F81BD" w:themeColor="accent1"/>
                <w:sz w:val="20"/>
                <w:szCs w:val="20"/>
              </w:rPr>
              <w:t>*To gain the attention of the students, I will do a clapping call and response with them. I will then go over what we are about to do and ask them to grab their materials for their reading lesson.</w:t>
            </w:r>
          </w:p>
          <w:p w14:paraId="4D46E580" w14:textId="5CA4479E" w:rsidR="00B06BAD" w:rsidRPr="00192361" w:rsidRDefault="00B06BAD" w:rsidP="00000EED">
            <w:pPr>
              <w:rPr>
                <w:i/>
                <w:color w:val="4F81BD" w:themeColor="accent1"/>
                <w:sz w:val="20"/>
                <w:szCs w:val="20"/>
              </w:rPr>
            </w:pPr>
            <w:r w:rsidRPr="00192361">
              <w:rPr>
                <w:b/>
                <w:color w:val="4F81BD" w:themeColor="accent1"/>
                <w:sz w:val="20"/>
                <w:szCs w:val="20"/>
              </w:rPr>
              <w:t xml:space="preserve"> </w:t>
            </w:r>
            <w:r w:rsidRPr="00192361">
              <w:rPr>
                <w:color w:val="4F81BD" w:themeColor="accent1"/>
                <w:sz w:val="20"/>
                <w:szCs w:val="20"/>
              </w:rPr>
              <w:t xml:space="preserve">- </w:t>
            </w:r>
            <w:r w:rsidRPr="00192361">
              <w:rPr>
                <w:i/>
                <w:color w:val="4F81BD" w:themeColor="accent1"/>
                <w:sz w:val="20"/>
                <w:szCs w:val="20"/>
              </w:rPr>
              <w:t xml:space="preserve">T: Clap </w:t>
            </w:r>
            <w:proofErr w:type="spellStart"/>
            <w:r w:rsidRPr="00192361">
              <w:rPr>
                <w:i/>
                <w:color w:val="4F81BD" w:themeColor="accent1"/>
                <w:sz w:val="20"/>
                <w:szCs w:val="20"/>
              </w:rPr>
              <w:t>Clap</w:t>
            </w:r>
            <w:proofErr w:type="spellEnd"/>
            <w:r w:rsidRPr="00192361">
              <w:rPr>
                <w:i/>
                <w:color w:val="4F81BD" w:themeColor="accent1"/>
                <w:sz w:val="20"/>
                <w:szCs w:val="20"/>
              </w:rPr>
              <w:t xml:space="preserve"> Snap </w:t>
            </w:r>
            <w:proofErr w:type="spellStart"/>
            <w:r w:rsidRPr="00192361">
              <w:rPr>
                <w:i/>
                <w:color w:val="4F81BD" w:themeColor="accent1"/>
                <w:sz w:val="20"/>
                <w:szCs w:val="20"/>
              </w:rPr>
              <w:t>Snap</w:t>
            </w:r>
            <w:proofErr w:type="spellEnd"/>
            <w:r w:rsidRPr="00192361">
              <w:rPr>
                <w:i/>
                <w:color w:val="4F81BD" w:themeColor="accent1"/>
                <w:sz w:val="20"/>
                <w:szCs w:val="20"/>
              </w:rPr>
              <w:t xml:space="preserve"> </w:t>
            </w:r>
          </w:p>
          <w:p w14:paraId="255C53F6" w14:textId="77777777" w:rsidR="00B06BAD" w:rsidRPr="00192361" w:rsidRDefault="00B06BAD" w:rsidP="00000EED">
            <w:pPr>
              <w:rPr>
                <w:i/>
                <w:color w:val="4F81BD" w:themeColor="accent1"/>
                <w:sz w:val="20"/>
                <w:szCs w:val="20"/>
              </w:rPr>
            </w:pPr>
            <w:r w:rsidRPr="00192361">
              <w:rPr>
                <w:i/>
                <w:color w:val="4F81BD" w:themeColor="accent1"/>
                <w:sz w:val="20"/>
                <w:szCs w:val="20"/>
              </w:rPr>
              <w:t xml:space="preserve"> - S: Clap </w:t>
            </w:r>
            <w:proofErr w:type="spellStart"/>
            <w:r w:rsidRPr="00192361">
              <w:rPr>
                <w:i/>
                <w:color w:val="4F81BD" w:themeColor="accent1"/>
                <w:sz w:val="20"/>
                <w:szCs w:val="20"/>
              </w:rPr>
              <w:t>Clap</w:t>
            </w:r>
            <w:proofErr w:type="spellEnd"/>
            <w:r w:rsidRPr="00192361">
              <w:rPr>
                <w:i/>
                <w:color w:val="4F81BD" w:themeColor="accent1"/>
                <w:sz w:val="20"/>
                <w:szCs w:val="20"/>
              </w:rPr>
              <w:t xml:space="preserve"> Snap </w:t>
            </w:r>
            <w:proofErr w:type="spellStart"/>
            <w:r w:rsidRPr="00192361">
              <w:rPr>
                <w:i/>
                <w:color w:val="4F81BD" w:themeColor="accent1"/>
                <w:sz w:val="20"/>
                <w:szCs w:val="20"/>
              </w:rPr>
              <w:t>Snap</w:t>
            </w:r>
            <w:proofErr w:type="spellEnd"/>
          </w:p>
          <w:p w14:paraId="48DEAB41" w14:textId="367EE4EF" w:rsidR="00B06BAD" w:rsidRPr="00192361" w:rsidRDefault="00B06BAD" w:rsidP="00000EED">
            <w:pPr>
              <w:rPr>
                <w:i/>
                <w:color w:val="4F81BD" w:themeColor="accent1"/>
                <w:sz w:val="20"/>
                <w:szCs w:val="20"/>
              </w:rPr>
            </w:pPr>
            <w:r w:rsidRPr="00192361">
              <w:rPr>
                <w:i/>
                <w:color w:val="4F81BD" w:themeColor="accent1"/>
                <w:sz w:val="20"/>
                <w:szCs w:val="20"/>
              </w:rPr>
              <w:t xml:space="preserve"> - </w:t>
            </w:r>
            <w:r w:rsidR="00A159AD" w:rsidRPr="00192361">
              <w:rPr>
                <w:i/>
                <w:color w:val="4F81BD" w:themeColor="accent1"/>
                <w:sz w:val="20"/>
                <w:szCs w:val="20"/>
              </w:rPr>
              <w:t xml:space="preserve">T: </w:t>
            </w:r>
            <w:r w:rsidRPr="00192361">
              <w:rPr>
                <w:i/>
                <w:color w:val="4F81BD" w:themeColor="accent1"/>
                <w:sz w:val="20"/>
                <w:szCs w:val="20"/>
              </w:rPr>
              <w:t>“Alright learners! Thank you for giving me your attention so quickly. Right now we are going to move from our morning activities into our reading lesson. When I tell you to go, I want you to put away your materials, get out your reading notebooks</w:t>
            </w:r>
            <w:r w:rsidR="00A159AD" w:rsidRPr="00192361">
              <w:rPr>
                <w:i/>
                <w:color w:val="4F81BD" w:themeColor="accent1"/>
                <w:sz w:val="20"/>
                <w:szCs w:val="20"/>
              </w:rPr>
              <w:t xml:space="preserve">, a pencil, and a glue stick. I will know we are ready to go when I see that you are ready with all of your materials on your desks, your voices are off, and your eyes are on me! </w:t>
            </w:r>
            <w:proofErr w:type="spellStart"/>
            <w:r w:rsidR="00A159AD" w:rsidRPr="00192361">
              <w:rPr>
                <w:i/>
                <w:color w:val="4F81BD" w:themeColor="accent1"/>
                <w:sz w:val="20"/>
                <w:szCs w:val="20"/>
              </w:rPr>
              <w:t>Capeesh</w:t>
            </w:r>
            <w:proofErr w:type="spellEnd"/>
            <w:r w:rsidR="00A159AD" w:rsidRPr="00192361">
              <w:rPr>
                <w:i/>
                <w:color w:val="4F81BD" w:themeColor="accent1"/>
                <w:sz w:val="20"/>
                <w:szCs w:val="20"/>
              </w:rPr>
              <w:t>?”</w:t>
            </w:r>
          </w:p>
          <w:p w14:paraId="2CEB3D38" w14:textId="20DD0CDB" w:rsidR="00A159AD" w:rsidRPr="00192361" w:rsidRDefault="00A159AD" w:rsidP="00000EED">
            <w:pPr>
              <w:rPr>
                <w:i/>
                <w:color w:val="4F81BD" w:themeColor="accent1"/>
                <w:sz w:val="20"/>
                <w:szCs w:val="20"/>
              </w:rPr>
            </w:pPr>
            <w:r w:rsidRPr="00192361">
              <w:rPr>
                <w:i/>
                <w:color w:val="4F81BD" w:themeColor="accent1"/>
                <w:sz w:val="20"/>
                <w:szCs w:val="20"/>
              </w:rPr>
              <w:t xml:space="preserve"> - S: “</w:t>
            </w:r>
            <w:proofErr w:type="spellStart"/>
            <w:r w:rsidRPr="00192361">
              <w:rPr>
                <w:i/>
                <w:color w:val="4F81BD" w:themeColor="accent1"/>
                <w:sz w:val="20"/>
                <w:szCs w:val="20"/>
              </w:rPr>
              <w:t>Capoosh</w:t>
            </w:r>
            <w:proofErr w:type="spellEnd"/>
            <w:r w:rsidRPr="00192361">
              <w:rPr>
                <w:i/>
                <w:color w:val="4F81BD" w:themeColor="accent1"/>
                <w:sz w:val="20"/>
                <w:szCs w:val="20"/>
              </w:rPr>
              <w:t>!”</w:t>
            </w:r>
          </w:p>
          <w:p w14:paraId="79D83E0F" w14:textId="7F74F114" w:rsidR="00A159AD" w:rsidRPr="00192361" w:rsidRDefault="00A159AD" w:rsidP="00000EED">
            <w:pPr>
              <w:rPr>
                <w:i/>
                <w:color w:val="4F81BD" w:themeColor="accent1"/>
                <w:sz w:val="20"/>
                <w:szCs w:val="20"/>
              </w:rPr>
            </w:pPr>
            <w:r w:rsidRPr="00192361">
              <w:rPr>
                <w:i/>
                <w:color w:val="4F81BD" w:themeColor="accent1"/>
                <w:sz w:val="20"/>
                <w:szCs w:val="20"/>
              </w:rPr>
              <w:t xml:space="preserve"> - T: “Great! Please put away your materials quickly and quietly!”</w:t>
            </w:r>
          </w:p>
          <w:p w14:paraId="320A3148" w14:textId="77777777" w:rsidR="00000EED" w:rsidRPr="009457EE" w:rsidRDefault="00000EED" w:rsidP="00F73163">
            <w:pPr>
              <w:rPr>
                <w:b/>
                <w:sz w:val="18"/>
                <w:szCs w:val="18"/>
              </w:rPr>
            </w:pPr>
          </w:p>
        </w:tc>
      </w:tr>
      <w:tr w:rsidR="00000EED" w:rsidRPr="009457EE" w14:paraId="320A3150" w14:textId="77777777" w:rsidTr="00000EED">
        <w:tc>
          <w:tcPr>
            <w:tcW w:w="918" w:type="dxa"/>
          </w:tcPr>
          <w:p w14:paraId="320A314A" w14:textId="20F6FD3A" w:rsidR="00000EED" w:rsidRPr="006432F7" w:rsidRDefault="006432F7" w:rsidP="00000EED">
            <w:pPr>
              <w:jc w:val="center"/>
              <w:rPr>
                <w:b/>
                <w:color w:val="4F81BD" w:themeColor="accent1"/>
                <w:sz w:val="20"/>
                <w:szCs w:val="20"/>
              </w:rPr>
            </w:pPr>
            <w:r>
              <w:rPr>
                <w:b/>
                <w:color w:val="4F81BD" w:themeColor="accent1"/>
                <w:sz w:val="20"/>
                <w:szCs w:val="20"/>
              </w:rPr>
              <w:t xml:space="preserve">7 min. </w:t>
            </w:r>
          </w:p>
        </w:tc>
        <w:tc>
          <w:tcPr>
            <w:tcW w:w="10033" w:type="dxa"/>
            <w:gridSpan w:val="4"/>
          </w:tcPr>
          <w:p w14:paraId="320A314C" w14:textId="6624E987" w:rsidR="00B37500" w:rsidRPr="00192361" w:rsidRDefault="001D3EC2" w:rsidP="00000EED">
            <w:pPr>
              <w:rPr>
                <w:b/>
                <w:sz w:val="20"/>
                <w:szCs w:val="20"/>
              </w:rPr>
            </w:pPr>
            <w:r w:rsidRPr="00192361">
              <w:rPr>
                <w:b/>
                <w:sz w:val="20"/>
                <w:szCs w:val="20"/>
              </w:rPr>
              <w:t>Explain: (</w:t>
            </w:r>
            <w:r w:rsidR="005E5135" w:rsidRPr="00192361">
              <w:rPr>
                <w:b/>
                <w:sz w:val="20"/>
                <w:szCs w:val="20"/>
              </w:rPr>
              <w:t>teacher-led)</w:t>
            </w:r>
          </w:p>
          <w:p w14:paraId="7126E73B" w14:textId="172EEEE5" w:rsidR="00F73163" w:rsidRPr="00192361" w:rsidRDefault="00F73163" w:rsidP="00000EED">
            <w:pPr>
              <w:rPr>
                <w:b/>
                <w:color w:val="4F81BD" w:themeColor="accent1"/>
                <w:sz w:val="20"/>
                <w:szCs w:val="20"/>
              </w:rPr>
            </w:pPr>
            <w:r w:rsidRPr="00192361">
              <w:rPr>
                <w:b/>
                <w:color w:val="4F81BD" w:themeColor="accent1"/>
                <w:sz w:val="20"/>
                <w:szCs w:val="20"/>
              </w:rPr>
              <w:t>*When everyone has shown me they are ready, I will ask them to open to a new page in their reading notebooks, and write a title on the clean page that says “Author’s Purpose”. I will then show them the author’s purpose video.</w:t>
            </w:r>
          </w:p>
          <w:p w14:paraId="609C892B" w14:textId="77777777" w:rsidR="00F73163" w:rsidRPr="00192361" w:rsidRDefault="00F73163" w:rsidP="00F73163">
            <w:pPr>
              <w:rPr>
                <w:i/>
                <w:color w:val="4F81BD" w:themeColor="accent1"/>
                <w:sz w:val="20"/>
                <w:szCs w:val="20"/>
              </w:rPr>
            </w:pPr>
            <w:r w:rsidRPr="00192361">
              <w:rPr>
                <w:b/>
                <w:color w:val="4F81BD" w:themeColor="accent1"/>
                <w:sz w:val="20"/>
                <w:szCs w:val="20"/>
              </w:rPr>
              <w:t xml:space="preserve">- </w:t>
            </w:r>
            <w:r w:rsidRPr="00192361">
              <w:rPr>
                <w:i/>
                <w:color w:val="4F81BD" w:themeColor="accent1"/>
                <w:sz w:val="20"/>
                <w:szCs w:val="20"/>
              </w:rPr>
              <w:t xml:space="preserve">T: “Thank you everyone for showing me that you are ready to go by being quiet and having your eyes on me! Now I need you to open up to a clean page in your reading notebooks and title it “Author’s Purpose”. Once everyone has that written in their books, we are going to watch a video on how to figure out what an author is trying to tell us through their writing.” </w:t>
            </w:r>
            <w:r w:rsidRPr="00192361">
              <w:rPr>
                <w:b/>
                <w:i/>
                <w:color w:val="4F81BD" w:themeColor="accent1"/>
                <w:sz w:val="20"/>
                <w:szCs w:val="20"/>
              </w:rPr>
              <w:t>(allow time for students to write. Walk around to S, D, AV, AR and Q to help them with their writing if needed)</w:t>
            </w:r>
          </w:p>
          <w:p w14:paraId="70472AFB" w14:textId="77777777" w:rsidR="00F73163" w:rsidRPr="00192361" w:rsidRDefault="00F73163" w:rsidP="00F73163">
            <w:pPr>
              <w:rPr>
                <w:i/>
                <w:color w:val="4F81BD" w:themeColor="accent1"/>
                <w:sz w:val="20"/>
                <w:szCs w:val="20"/>
              </w:rPr>
            </w:pPr>
            <w:r w:rsidRPr="00192361">
              <w:rPr>
                <w:i/>
                <w:color w:val="4F81BD" w:themeColor="accent1"/>
                <w:sz w:val="20"/>
                <w:szCs w:val="20"/>
              </w:rPr>
              <w:t xml:space="preserve"> - T: “Okay, let’s watch our video now! Pay special attention to the 3 main things that an author tries to tell us through their writing and our reading.”</w:t>
            </w:r>
          </w:p>
          <w:p w14:paraId="226B9311" w14:textId="77777777" w:rsidR="001025CA" w:rsidRPr="00192361" w:rsidRDefault="00F73163" w:rsidP="00F73163">
            <w:pPr>
              <w:rPr>
                <w:b/>
                <w:color w:val="4F81BD" w:themeColor="accent1"/>
                <w:sz w:val="20"/>
                <w:szCs w:val="20"/>
              </w:rPr>
            </w:pPr>
            <w:r w:rsidRPr="00192361">
              <w:rPr>
                <w:b/>
                <w:color w:val="4F81BD" w:themeColor="accent1"/>
                <w:sz w:val="20"/>
                <w:szCs w:val="20"/>
              </w:rPr>
              <w:t>*We will watch the Author’s Purpose video, and I will uncover the anchor chart. I will pause the video during the P.I.E explanation and ask the students questions.</w:t>
            </w:r>
          </w:p>
          <w:p w14:paraId="7548E2C1" w14:textId="53E17100" w:rsidR="00F73163" w:rsidRPr="00192361" w:rsidRDefault="001025CA" w:rsidP="001025CA">
            <w:pPr>
              <w:jc w:val="center"/>
              <w:rPr>
                <w:b/>
                <w:color w:val="4F81BD" w:themeColor="accent1"/>
                <w:sz w:val="20"/>
                <w:szCs w:val="20"/>
              </w:rPr>
            </w:pPr>
            <w:r w:rsidRPr="00192361">
              <w:rPr>
                <w:i/>
                <w:color w:val="4F81BD" w:themeColor="accent1"/>
                <w:sz w:val="20"/>
                <w:szCs w:val="20"/>
              </w:rPr>
              <w:drawing>
                <wp:inline distT="0" distB="0" distL="0" distR="0" wp14:anchorId="5A67007B" wp14:editId="3C8A5855">
                  <wp:extent cx="1470426" cy="9481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2689" cy="956020"/>
                          </a:xfrm>
                          <a:prstGeom prst="rect">
                            <a:avLst/>
                          </a:prstGeom>
                        </pic:spPr>
                      </pic:pic>
                    </a:graphicData>
                  </a:graphic>
                </wp:inline>
              </w:drawing>
            </w:r>
          </w:p>
          <w:p w14:paraId="5463856A" w14:textId="308B6FF8" w:rsidR="00FA0883" w:rsidRPr="00192361" w:rsidRDefault="00FA0883" w:rsidP="001025CA">
            <w:pPr>
              <w:jc w:val="center"/>
              <w:rPr>
                <w:color w:val="4F81BD" w:themeColor="accent1"/>
                <w:sz w:val="20"/>
                <w:szCs w:val="20"/>
              </w:rPr>
            </w:pPr>
            <w:r w:rsidRPr="00192361">
              <w:rPr>
                <w:color w:val="4F81BD" w:themeColor="accent1"/>
                <w:sz w:val="20"/>
                <w:szCs w:val="20"/>
              </w:rPr>
              <w:t>(</w:t>
            </w:r>
            <w:r w:rsidRPr="00192361">
              <w:rPr>
                <w:color w:val="4F81BD" w:themeColor="accent1"/>
                <w:sz w:val="20"/>
                <w:szCs w:val="20"/>
              </w:rPr>
              <w:t>https://www.youtube.com/watch?v=ECE0I0AeXXE</w:t>
            </w:r>
            <w:r w:rsidRPr="00192361">
              <w:rPr>
                <w:color w:val="4F81BD" w:themeColor="accent1"/>
                <w:sz w:val="20"/>
                <w:szCs w:val="20"/>
              </w:rPr>
              <w:t>)</w:t>
            </w:r>
          </w:p>
          <w:p w14:paraId="0AB8F0F5" w14:textId="77777777" w:rsidR="001025CA" w:rsidRPr="00192361" w:rsidRDefault="00F73163" w:rsidP="00F73163">
            <w:pPr>
              <w:rPr>
                <w:i/>
                <w:color w:val="4F81BD" w:themeColor="accent1"/>
                <w:sz w:val="20"/>
                <w:szCs w:val="20"/>
              </w:rPr>
            </w:pPr>
            <w:r w:rsidRPr="00192361">
              <w:rPr>
                <w:b/>
                <w:color w:val="4F81BD" w:themeColor="accent1"/>
                <w:sz w:val="20"/>
                <w:szCs w:val="20"/>
              </w:rPr>
              <w:t xml:space="preserve"> </w:t>
            </w:r>
            <w:r w:rsidRPr="00192361">
              <w:rPr>
                <w:b/>
                <w:i/>
                <w:color w:val="4F81BD" w:themeColor="accent1"/>
                <w:sz w:val="20"/>
                <w:szCs w:val="20"/>
              </w:rPr>
              <w:t xml:space="preserve"> - </w:t>
            </w:r>
            <w:r w:rsidRPr="00192361">
              <w:rPr>
                <w:i/>
                <w:color w:val="4F81BD" w:themeColor="accent1"/>
                <w:sz w:val="20"/>
                <w:szCs w:val="20"/>
              </w:rPr>
              <w:t>T: “Alright 3</w:t>
            </w:r>
            <w:r w:rsidRPr="00192361">
              <w:rPr>
                <w:i/>
                <w:color w:val="4F81BD" w:themeColor="accent1"/>
                <w:sz w:val="20"/>
                <w:szCs w:val="20"/>
                <w:vertAlign w:val="superscript"/>
              </w:rPr>
              <w:t>rd</w:t>
            </w:r>
            <w:r w:rsidRPr="00192361">
              <w:rPr>
                <w:i/>
                <w:color w:val="4F81BD" w:themeColor="accent1"/>
                <w:sz w:val="20"/>
                <w:szCs w:val="20"/>
              </w:rPr>
              <w:t xml:space="preserve"> graders, so let’s think for a second and look at the anchor chart. Our video just described 3 important things that the author is trying to do for us when they are w</w:t>
            </w:r>
            <w:r w:rsidR="001025CA" w:rsidRPr="00192361">
              <w:rPr>
                <w:i/>
                <w:color w:val="4F81BD" w:themeColor="accent1"/>
                <w:sz w:val="20"/>
                <w:szCs w:val="20"/>
              </w:rPr>
              <w:t xml:space="preserve">riting. What were those 3 parts? What kinds of questions </w:t>
            </w:r>
            <w:r w:rsidR="001025CA" w:rsidRPr="00192361">
              <w:rPr>
                <w:i/>
                <w:color w:val="4F81BD" w:themeColor="accent1"/>
                <w:sz w:val="20"/>
                <w:szCs w:val="20"/>
              </w:rPr>
              <w:lastRenderedPageBreak/>
              <w:t xml:space="preserve">should you ask yourself when trying to figure out an author’s purpose? </w:t>
            </w:r>
            <w:r w:rsidRPr="00192361">
              <w:rPr>
                <w:i/>
                <w:color w:val="4F81BD" w:themeColor="accent1"/>
                <w:sz w:val="20"/>
                <w:szCs w:val="20"/>
              </w:rPr>
              <w:t>Let’s look at our anchor chart if you need a reminder…</w:t>
            </w:r>
            <w:r w:rsidRPr="00192361">
              <w:rPr>
                <w:i/>
                <w:color w:val="4F81BD" w:themeColor="accent1"/>
                <w:sz w:val="20"/>
                <w:szCs w:val="20"/>
              </w:rPr>
              <w:t xml:space="preserve">” </w:t>
            </w:r>
            <w:r w:rsidRPr="00192361">
              <w:rPr>
                <w:b/>
                <w:i/>
                <w:color w:val="4F81BD" w:themeColor="accent1"/>
                <w:sz w:val="20"/>
                <w:szCs w:val="20"/>
              </w:rPr>
              <w:t>(allow time for students to think/answer the P.I.E portion)</w:t>
            </w:r>
            <w:r w:rsidRPr="00192361">
              <w:rPr>
                <w:i/>
                <w:color w:val="4F81BD" w:themeColor="accent1"/>
                <w:sz w:val="20"/>
                <w:szCs w:val="20"/>
              </w:rPr>
              <w:t xml:space="preserve"> “A</w:t>
            </w:r>
            <w:r w:rsidRPr="00192361">
              <w:rPr>
                <w:i/>
                <w:color w:val="4F81BD" w:themeColor="accent1"/>
                <w:sz w:val="20"/>
                <w:szCs w:val="20"/>
              </w:rPr>
              <w:t>wesome! Good answers everybody!</w:t>
            </w:r>
            <w:r w:rsidR="00E20E48" w:rsidRPr="00192361">
              <w:rPr>
                <w:i/>
                <w:color w:val="4F81BD" w:themeColor="accent1"/>
                <w:sz w:val="20"/>
                <w:szCs w:val="20"/>
              </w:rPr>
              <w:t xml:space="preserve"> Let’s copy the notes from our chart into our reading notebooks.</w:t>
            </w:r>
            <w:r w:rsidR="00A84AF9" w:rsidRPr="00192361">
              <w:rPr>
                <w:i/>
                <w:color w:val="4F81BD" w:themeColor="accent1"/>
                <w:sz w:val="20"/>
                <w:szCs w:val="20"/>
              </w:rPr>
              <w:t xml:space="preserve"> I will know we are ready to move on when your thumbs are up and your eyes are on me.</w:t>
            </w:r>
            <w:r w:rsidR="00E20E48" w:rsidRPr="00192361">
              <w:rPr>
                <w:i/>
                <w:color w:val="4F81BD" w:themeColor="accent1"/>
                <w:sz w:val="20"/>
                <w:szCs w:val="20"/>
              </w:rPr>
              <w:t xml:space="preserve">” </w:t>
            </w:r>
          </w:p>
          <w:p w14:paraId="57F95DEC" w14:textId="07DC87D7" w:rsidR="001025CA" w:rsidRPr="00192361" w:rsidRDefault="001025CA" w:rsidP="001025CA">
            <w:pPr>
              <w:jc w:val="center"/>
              <w:rPr>
                <w:i/>
                <w:color w:val="4F81BD" w:themeColor="accent1"/>
                <w:sz w:val="20"/>
                <w:szCs w:val="20"/>
              </w:rPr>
            </w:pPr>
            <w:r w:rsidRPr="00192361">
              <w:rPr>
                <w:i/>
                <w:noProof/>
                <w:color w:val="4F81BD" w:themeColor="accent1"/>
                <w:sz w:val="20"/>
                <w:szCs w:val="20"/>
              </w:rPr>
              <w:drawing>
                <wp:inline distT="0" distB="0" distL="0" distR="0" wp14:anchorId="335AD80A" wp14:editId="14A52DC9">
                  <wp:extent cx="1408866" cy="1478464"/>
                  <wp:effectExtent l="0" t="0" r="0" b="0"/>
                  <wp:docPr id="3" name="Picture 3" descr="../Desktop/Screen%20Shot%202019-10-19%20at%202.57.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9-10-19%20at%202.57.28%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24" cy="1488599"/>
                          </a:xfrm>
                          <a:prstGeom prst="rect">
                            <a:avLst/>
                          </a:prstGeom>
                          <a:noFill/>
                          <a:ln>
                            <a:noFill/>
                          </a:ln>
                        </pic:spPr>
                      </pic:pic>
                    </a:graphicData>
                  </a:graphic>
                </wp:inline>
              </w:drawing>
            </w:r>
          </w:p>
          <w:p w14:paraId="1FDA232F" w14:textId="4A469DA5" w:rsidR="001025CA" w:rsidRPr="00192361" w:rsidRDefault="001025CA" w:rsidP="001025CA">
            <w:pPr>
              <w:jc w:val="center"/>
              <w:rPr>
                <w:i/>
                <w:color w:val="4F81BD" w:themeColor="accent1"/>
                <w:sz w:val="20"/>
                <w:szCs w:val="20"/>
              </w:rPr>
            </w:pPr>
            <w:r w:rsidRPr="00192361">
              <w:rPr>
                <w:i/>
                <w:color w:val="4F81BD" w:themeColor="accent1"/>
                <w:sz w:val="20"/>
                <w:szCs w:val="20"/>
              </w:rPr>
              <w:t xml:space="preserve">(example of </w:t>
            </w:r>
            <w:r w:rsidR="00FA0883" w:rsidRPr="00192361">
              <w:rPr>
                <w:i/>
                <w:color w:val="4F81BD" w:themeColor="accent1"/>
                <w:sz w:val="20"/>
                <w:szCs w:val="20"/>
              </w:rPr>
              <w:t>anchor chart, not actual chart: http://www.classroomconfections.com/2011/12/persuasive-writing-lesson-activity.html#.XatqnS2ZPBI)</w:t>
            </w:r>
          </w:p>
          <w:p w14:paraId="3535A5C3" w14:textId="1C40BFDA" w:rsidR="00F73163" w:rsidRPr="00192361" w:rsidRDefault="00E20E48" w:rsidP="00F73163">
            <w:pPr>
              <w:rPr>
                <w:b/>
                <w:i/>
                <w:color w:val="4F81BD" w:themeColor="accent1"/>
                <w:sz w:val="20"/>
                <w:szCs w:val="20"/>
              </w:rPr>
            </w:pPr>
            <w:r w:rsidRPr="00192361">
              <w:rPr>
                <w:b/>
                <w:i/>
                <w:color w:val="4F81BD" w:themeColor="accent1"/>
                <w:sz w:val="20"/>
                <w:szCs w:val="20"/>
              </w:rPr>
              <w:t>(Walk around and help S, D, AV, and AR with their writing if need be, and help redirect Q</w:t>
            </w:r>
            <w:r w:rsidR="00E26C0E" w:rsidRPr="00192361">
              <w:rPr>
                <w:b/>
                <w:i/>
                <w:color w:val="4F81BD" w:themeColor="accent1"/>
                <w:sz w:val="20"/>
                <w:szCs w:val="20"/>
              </w:rPr>
              <w:t xml:space="preserve"> to the task at hand</w:t>
            </w:r>
            <w:r w:rsidR="00E26C0E" w:rsidRPr="00192361">
              <w:rPr>
                <w:i/>
                <w:color w:val="4F81BD" w:themeColor="accent1"/>
                <w:sz w:val="20"/>
                <w:szCs w:val="20"/>
              </w:rPr>
              <w:t>.)</w:t>
            </w:r>
            <w:r w:rsidR="00A84AF9" w:rsidRPr="00192361">
              <w:rPr>
                <w:i/>
                <w:color w:val="4F81BD" w:themeColor="accent1"/>
                <w:sz w:val="20"/>
                <w:szCs w:val="20"/>
              </w:rPr>
              <w:t xml:space="preserve"> “Alright, now that we’ve got the notes copied into our notebooks, </w:t>
            </w:r>
            <w:r w:rsidR="00F73163" w:rsidRPr="00192361">
              <w:rPr>
                <w:i/>
                <w:color w:val="4F81BD" w:themeColor="accent1"/>
                <w:sz w:val="20"/>
                <w:szCs w:val="20"/>
              </w:rPr>
              <w:t>I want you to think about a book that you’ve been reading</w:t>
            </w:r>
            <w:r w:rsidR="00F73163" w:rsidRPr="00192361">
              <w:rPr>
                <w:i/>
                <w:color w:val="4F81BD" w:themeColor="accent1"/>
                <w:sz w:val="20"/>
                <w:szCs w:val="20"/>
              </w:rPr>
              <w:t xml:space="preserve"> for your daily choice work or even at home. What </w:t>
            </w:r>
            <w:r w:rsidR="001025CA" w:rsidRPr="00192361">
              <w:rPr>
                <w:i/>
                <w:color w:val="4F81BD" w:themeColor="accent1"/>
                <w:sz w:val="20"/>
                <w:szCs w:val="20"/>
              </w:rPr>
              <w:t xml:space="preserve">do you think </w:t>
            </w:r>
            <w:r w:rsidR="00F73163" w:rsidRPr="00192361">
              <w:rPr>
                <w:i/>
                <w:color w:val="4F81BD" w:themeColor="accent1"/>
                <w:sz w:val="20"/>
                <w:szCs w:val="20"/>
              </w:rPr>
              <w:t>is the author’s purpose of that book?</w:t>
            </w:r>
            <w:r w:rsidR="00A84AF9" w:rsidRPr="00192361">
              <w:rPr>
                <w:i/>
                <w:color w:val="4F81BD" w:themeColor="accent1"/>
                <w:sz w:val="20"/>
                <w:szCs w:val="20"/>
              </w:rPr>
              <w:t xml:space="preserve"> Turn and talk with the people at your tables!</w:t>
            </w:r>
            <w:r w:rsidR="00F73163" w:rsidRPr="00192361">
              <w:rPr>
                <w:i/>
                <w:color w:val="4F81BD" w:themeColor="accent1"/>
                <w:sz w:val="20"/>
                <w:szCs w:val="20"/>
              </w:rPr>
              <w:t xml:space="preserve">” </w:t>
            </w:r>
            <w:r w:rsidR="00F73163" w:rsidRPr="00192361">
              <w:rPr>
                <w:b/>
                <w:i/>
                <w:color w:val="4F81BD" w:themeColor="accent1"/>
                <w:sz w:val="20"/>
                <w:szCs w:val="20"/>
              </w:rPr>
              <w:t xml:space="preserve">(allow time for students to </w:t>
            </w:r>
            <w:r w:rsidR="001C0E2D" w:rsidRPr="00192361">
              <w:rPr>
                <w:b/>
                <w:i/>
                <w:color w:val="4F81BD" w:themeColor="accent1"/>
                <w:sz w:val="20"/>
                <w:szCs w:val="20"/>
              </w:rPr>
              <w:t>talk with their groupmates</w:t>
            </w:r>
            <w:r w:rsidR="00FA0883" w:rsidRPr="00192361">
              <w:rPr>
                <w:b/>
                <w:i/>
                <w:color w:val="4F81BD" w:themeColor="accent1"/>
                <w:sz w:val="20"/>
                <w:szCs w:val="20"/>
              </w:rPr>
              <w:t>, and monitor the conversations by walking from table to table and asking questions about what the students think the author’s purpose is in a book they are currently reading</w:t>
            </w:r>
            <w:r w:rsidR="001C0E2D" w:rsidRPr="00192361">
              <w:rPr>
                <w:b/>
                <w:i/>
                <w:color w:val="4F81BD" w:themeColor="accent1"/>
                <w:sz w:val="20"/>
                <w:szCs w:val="20"/>
              </w:rPr>
              <w:t>)</w:t>
            </w:r>
            <w:r w:rsidR="00F73163" w:rsidRPr="00192361">
              <w:rPr>
                <w:b/>
                <w:i/>
                <w:color w:val="4F81BD" w:themeColor="accent1"/>
                <w:sz w:val="20"/>
                <w:szCs w:val="20"/>
              </w:rPr>
              <w:t xml:space="preserve"> </w:t>
            </w:r>
          </w:p>
          <w:p w14:paraId="705358F4" w14:textId="71D56563" w:rsidR="00FA0883" w:rsidRPr="00192361" w:rsidRDefault="00FA0883" w:rsidP="00F73163">
            <w:pPr>
              <w:rPr>
                <w:b/>
                <w:color w:val="4F81BD" w:themeColor="accent1"/>
                <w:sz w:val="20"/>
                <w:szCs w:val="20"/>
              </w:rPr>
            </w:pPr>
            <w:r w:rsidRPr="00192361">
              <w:rPr>
                <w:b/>
                <w:color w:val="4F81BD" w:themeColor="accent1"/>
                <w:sz w:val="20"/>
                <w:szCs w:val="20"/>
              </w:rPr>
              <w:t xml:space="preserve">*After the students have had a minute or two to discuss, let them know that we are going to be </w:t>
            </w:r>
            <w:r w:rsidR="00D8679E" w:rsidRPr="00192361">
              <w:rPr>
                <w:b/>
                <w:color w:val="4F81BD" w:themeColor="accent1"/>
                <w:sz w:val="20"/>
                <w:szCs w:val="20"/>
              </w:rPr>
              <w:t>transitioning to our next activity</w:t>
            </w:r>
          </w:p>
          <w:p w14:paraId="320A314E" w14:textId="77777777" w:rsidR="00B37500" w:rsidRPr="00192361" w:rsidRDefault="00B37500" w:rsidP="00000EED">
            <w:pPr>
              <w:rPr>
                <w:b/>
                <w:sz w:val="20"/>
                <w:szCs w:val="20"/>
              </w:rPr>
            </w:pPr>
          </w:p>
          <w:p w14:paraId="320A314F" w14:textId="77777777" w:rsidR="00000EED" w:rsidRPr="00192361" w:rsidRDefault="00000EED" w:rsidP="00000EED">
            <w:pPr>
              <w:rPr>
                <w:b/>
                <w:sz w:val="20"/>
                <w:szCs w:val="20"/>
              </w:rPr>
            </w:pPr>
          </w:p>
        </w:tc>
      </w:tr>
      <w:tr w:rsidR="00000EED" w:rsidRPr="009457EE" w14:paraId="320A3156" w14:textId="77777777" w:rsidTr="00000EED">
        <w:tc>
          <w:tcPr>
            <w:tcW w:w="918" w:type="dxa"/>
          </w:tcPr>
          <w:p w14:paraId="320A3151" w14:textId="5AAEB5F3" w:rsidR="00000EED" w:rsidRPr="008A4092" w:rsidRDefault="008A4092" w:rsidP="00000EED">
            <w:pPr>
              <w:jc w:val="center"/>
              <w:rPr>
                <w:b/>
                <w:color w:val="4F81BD" w:themeColor="accent1"/>
                <w:sz w:val="20"/>
                <w:szCs w:val="20"/>
              </w:rPr>
            </w:pPr>
            <w:r>
              <w:rPr>
                <w:b/>
                <w:color w:val="4F81BD" w:themeColor="accent1"/>
                <w:sz w:val="20"/>
                <w:szCs w:val="20"/>
              </w:rPr>
              <w:lastRenderedPageBreak/>
              <w:t>8-9 min.</w:t>
            </w:r>
          </w:p>
        </w:tc>
        <w:tc>
          <w:tcPr>
            <w:tcW w:w="10033" w:type="dxa"/>
            <w:gridSpan w:val="4"/>
          </w:tcPr>
          <w:p w14:paraId="320A3152" w14:textId="13012A12" w:rsidR="00000EED" w:rsidRDefault="00000EED" w:rsidP="00000EED">
            <w:pPr>
              <w:rPr>
                <w:b/>
                <w:sz w:val="20"/>
                <w:szCs w:val="20"/>
              </w:rPr>
            </w:pPr>
            <w:r w:rsidRPr="00192361">
              <w:rPr>
                <w:b/>
                <w:sz w:val="20"/>
                <w:szCs w:val="20"/>
              </w:rPr>
              <w:t>E</w:t>
            </w:r>
            <w:r w:rsidR="00A05BC6" w:rsidRPr="00192361">
              <w:rPr>
                <w:b/>
                <w:sz w:val="20"/>
                <w:szCs w:val="20"/>
              </w:rPr>
              <w:t>laborate</w:t>
            </w:r>
            <w:r w:rsidRPr="00192361">
              <w:rPr>
                <w:b/>
                <w:sz w:val="20"/>
                <w:szCs w:val="20"/>
              </w:rPr>
              <w:t xml:space="preserve">: </w:t>
            </w:r>
            <w:r w:rsidR="001D3EC2" w:rsidRPr="00192361">
              <w:rPr>
                <w:b/>
                <w:sz w:val="20"/>
                <w:szCs w:val="20"/>
              </w:rPr>
              <w:t>(concreate practice/a</w:t>
            </w:r>
            <w:r w:rsidRPr="00192361">
              <w:rPr>
                <w:b/>
                <w:sz w:val="20"/>
                <w:szCs w:val="20"/>
              </w:rPr>
              <w:t>pplication with relevant learning task</w:t>
            </w:r>
            <w:r w:rsidR="00390C59" w:rsidRPr="00192361">
              <w:rPr>
                <w:b/>
                <w:sz w:val="20"/>
                <w:szCs w:val="20"/>
              </w:rPr>
              <w:t xml:space="preserve"> </w:t>
            </w:r>
            <w:r w:rsidR="001D3EC2" w:rsidRPr="00192361">
              <w:rPr>
                <w:b/>
                <w:sz w:val="20"/>
                <w:szCs w:val="20"/>
              </w:rPr>
              <w:t>-</w:t>
            </w:r>
            <w:r w:rsidR="00390C59" w:rsidRPr="00192361">
              <w:rPr>
                <w:b/>
                <w:sz w:val="20"/>
                <w:szCs w:val="20"/>
              </w:rPr>
              <w:t>connections from content to real-life experiences</w:t>
            </w:r>
            <w:r w:rsidR="001D3EC2" w:rsidRPr="00192361">
              <w:rPr>
                <w:b/>
                <w:sz w:val="20"/>
                <w:szCs w:val="20"/>
              </w:rPr>
              <w:t>)</w:t>
            </w:r>
            <w:r w:rsidR="00390C59" w:rsidRPr="00192361">
              <w:rPr>
                <w:b/>
                <w:sz w:val="20"/>
                <w:szCs w:val="20"/>
              </w:rPr>
              <w:t xml:space="preserve"> </w:t>
            </w:r>
          </w:p>
          <w:p w14:paraId="78F5F477" w14:textId="2FF6A02C" w:rsidR="008A4092" w:rsidRPr="00A15175" w:rsidRDefault="00243D33" w:rsidP="00000EED">
            <w:pPr>
              <w:rPr>
                <w:b/>
                <w:color w:val="4F81BD" w:themeColor="accent1"/>
                <w:sz w:val="20"/>
                <w:szCs w:val="20"/>
              </w:rPr>
            </w:pPr>
            <w:r>
              <w:rPr>
                <w:b/>
                <w:color w:val="4F81BD" w:themeColor="accent1"/>
                <w:sz w:val="20"/>
                <w:szCs w:val="20"/>
              </w:rPr>
              <w:t xml:space="preserve">*Students from each table group will read an article from the Scholastic News booklet that is found on their table. Group 1 will read </w:t>
            </w:r>
            <w:r>
              <w:rPr>
                <w:b/>
                <w:i/>
                <w:color w:val="4F81BD" w:themeColor="accent1"/>
                <w:sz w:val="20"/>
                <w:szCs w:val="20"/>
              </w:rPr>
              <w:t xml:space="preserve">Would You Visit the Titanic: Journey to the Titanic </w:t>
            </w:r>
            <w:r>
              <w:rPr>
                <w:b/>
                <w:color w:val="4F81BD" w:themeColor="accent1"/>
                <w:sz w:val="20"/>
                <w:szCs w:val="20"/>
              </w:rPr>
              <w:t>(Inform). Group 2</w:t>
            </w:r>
            <w:r>
              <w:rPr>
                <w:b/>
                <w:color w:val="4F81BD" w:themeColor="accent1"/>
                <w:sz w:val="20"/>
                <w:szCs w:val="20"/>
              </w:rPr>
              <w:t xml:space="preserve"> will read </w:t>
            </w:r>
            <w:r>
              <w:rPr>
                <w:b/>
                <w:i/>
                <w:color w:val="4F81BD" w:themeColor="accent1"/>
                <w:sz w:val="20"/>
                <w:szCs w:val="20"/>
              </w:rPr>
              <w:t xml:space="preserve">I Climbed This Volcano: Secrets of the Statue </w:t>
            </w:r>
            <w:r>
              <w:rPr>
                <w:b/>
                <w:color w:val="4F81BD" w:themeColor="accent1"/>
                <w:sz w:val="20"/>
                <w:szCs w:val="20"/>
              </w:rPr>
              <w:t>(Inform)</w:t>
            </w:r>
            <w:r>
              <w:rPr>
                <w:b/>
                <w:i/>
                <w:color w:val="4F81BD" w:themeColor="accent1"/>
                <w:sz w:val="20"/>
                <w:szCs w:val="20"/>
              </w:rPr>
              <w:t>.</w:t>
            </w:r>
            <w:r>
              <w:rPr>
                <w:b/>
                <w:i/>
                <w:color w:val="4F81BD" w:themeColor="accent1"/>
                <w:sz w:val="20"/>
                <w:szCs w:val="20"/>
              </w:rPr>
              <w:t xml:space="preserve"> </w:t>
            </w:r>
            <w:r>
              <w:rPr>
                <w:b/>
                <w:color w:val="4F81BD" w:themeColor="accent1"/>
                <w:sz w:val="20"/>
                <w:szCs w:val="20"/>
              </w:rPr>
              <w:t>Group 3 will read</w:t>
            </w:r>
            <w:r w:rsidR="00A15175">
              <w:rPr>
                <w:b/>
                <w:color w:val="4F81BD" w:themeColor="accent1"/>
                <w:sz w:val="20"/>
                <w:szCs w:val="20"/>
              </w:rPr>
              <w:t xml:space="preserve"> </w:t>
            </w:r>
            <w:r w:rsidR="00A15175">
              <w:rPr>
                <w:b/>
                <w:i/>
                <w:color w:val="4F81BD" w:themeColor="accent1"/>
                <w:sz w:val="20"/>
                <w:szCs w:val="20"/>
              </w:rPr>
              <w:t xml:space="preserve">Break the Record: Should Schools Teach Cursive? </w:t>
            </w:r>
            <w:r w:rsidR="00A15175">
              <w:rPr>
                <w:b/>
                <w:color w:val="4F81BD" w:themeColor="accent1"/>
                <w:sz w:val="20"/>
                <w:szCs w:val="20"/>
              </w:rPr>
              <w:t xml:space="preserve">(Persuade). Group 4 will read </w:t>
            </w:r>
            <w:r w:rsidR="00A15175">
              <w:rPr>
                <w:b/>
                <w:i/>
                <w:color w:val="4F81BD" w:themeColor="accent1"/>
                <w:sz w:val="20"/>
                <w:szCs w:val="20"/>
              </w:rPr>
              <w:t>Guess Who He Grew Up To Be?: Dive Into Halloween</w:t>
            </w:r>
            <w:r w:rsidR="00A15175">
              <w:rPr>
                <w:b/>
                <w:color w:val="4F81BD" w:themeColor="accent1"/>
                <w:sz w:val="20"/>
                <w:szCs w:val="20"/>
              </w:rPr>
              <w:t xml:space="preserve"> (Entertainment). Each student will also be given a “pie piece” from an author’s P.I.E, and they will have to write down 3 key details from the article that they read with their group. Then all of the students will work together to decide if their article was meant to persuade, inform, or entertain them</w:t>
            </w:r>
            <w:r w:rsidR="008A4092">
              <w:rPr>
                <w:b/>
                <w:color w:val="4F81BD" w:themeColor="accent1"/>
                <w:sz w:val="20"/>
                <w:szCs w:val="20"/>
              </w:rPr>
              <w:t>, and write this at the bottom of their pie piece (I will have an example of what their piece should look like when its finished)</w:t>
            </w:r>
            <w:r w:rsidR="00A15175">
              <w:rPr>
                <w:b/>
                <w:color w:val="4F81BD" w:themeColor="accent1"/>
                <w:sz w:val="20"/>
                <w:szCs w:val="20"/>
              </w:rPr>
              <w:t xml:space="preserve">. When this has been decided, all of the groups will share out the main idea of their article and </w:t>
            </w:r>
            <w:r w:rsidR="008A4092">
              <w:rPr>
                <w:b/>
                <w:color w:val="4F81BD" w:themeColor="accent1"/>
                <w:sz w:val="20"/>
                <w:szCs w:val="20"/>
              </w:rPr>
              <w:t xml:space="preserve">which part of the author’s P.I.E their article is trying to get across to the reader. </w:t>
            </w:r>
          </w:p>
          <w:p w14:paraId="0C85B852" w14:textId="0165A2A9" w:rsidR="00D8679E" w:rsidRPr="00192361" w:rsidRDefault="00D8679E" w:rsidP="00D8679E">
            <w:pPr>
              <w:rPr>
                <w:i/>
                <w:color w:val="4F81BD" w:themeColor="accent1"/>
                <w:sz w:val="20"/>
                <w:szCs w:val="20"/>
              </w:rPr>
            </w:pPr>
            <w:r w:rsidRPr="00192361">
              <w:rPr>
                <w:i/>
                <w:color w:val="4F81BD" w:themeColor="accent1"/>
                <w:sz w:val="20"/>
                <w:szCs w:val="20"/>
              </w:rPr>
              <w:t xml:space="preserve"> </w:t>
            </w:r>
            <w:r w:rsidRPr="00192361">
              <w:rPr>
                <w:color w:val="4F81BD" w:themeColor="accent1"/>
                <w:sz w:val="20"/>
                <w:szCs w:val="20"/>
              </w:rPr>
              <w:t xml:space="preserve">- </w:t>
            </w:r>
            <w:r w:rsidRPr="00192361">
              <w:rPr>
                <w:i/>
                <w:color w:val="4F81BD" w:themeColor="accent1"/>
                <w:sz w:val="20"/>
                <w:szCs w:val="20"/>
              </w:rPr>
              <w:t xml:space="preserve">T: Clap </w:t>
            </w:r>
            <w:proofErr w:type="spellStart"/>
            <w:r w:rsidRPr="00192361">
              <w:rPr>
                <w:i/>
                <w:color w:val="4F81BD" w:themeColor="accent1"/>
                <w:sz w:val="20"/>
                <w:szCs w:val="20"/>
              </w:rPr>
              <w:t>Clap</w:t>
            </w:r>
            <w:proofErr w:type="spellEnd"/>
            <w:r w:rsidRPr="00192361">
              <w:rPr>
                <w:i/>
                <w:color w:val="4F81BD" w:themeColor="accent1"/>
                <w:sz w:val="20"/>
                <w:szCs w:val="20"/>
              </w:rPr>
              <w:t xml:space="preserve"> Snap </w:t>
            </w:r>
            <w:proofErr w:type="spellStart"/>
            <w:r w:rsidRPr="00192361">
              <w:rPr>
                <w:i/>
                <w:color w:val="4F81BD" w:themeColor="accent1"/>
                <w:sz w:val="20"/>
                <w:szCs w:val="20"/>
              </w:rPr>
              <w:t>Snap</w:t>
            </w:r>
            <w:proofErr w:type="spellEnd"/>
            <w:r w:rsidRPr="00192361">
              <w:rPr>
                <w:i/>
                <w:color w:val="4F81BD" w:themeColor="accent1"/>
                <w:sz w:val="20"/>
                <w:szCs w:val="20"/>
              </w:rPr>
              <w:t xml:space="preserve"> </w:t>
            </w:r>
          </w:p>
          <w:p w14:paraId="00FCE83A" w14:textId="77777777" w:rsidR="00D8679E" w:rsidRPr="00192361" w:rsidRDefault="00D8679E" w:rsidP="00D8679E">
            <w:pPr>
              <w:rPr>
                <w:i/>
                <w:color w:val="4F81BD" w:themeColor="accent1"/>
                <w:sz w:val="20"/>
                <w:szCs w:val="20"/>
              </w:rPr>
            </w:pPr>
            <w:r w:rsidRPr="00192361">
              <w:rPr>
                <w:i/>
                <w:color w:val="4F81BD" w:themeColor="accent1"/>
                <w:sz w:val="20"/>
                <w:szCs w:val="20"/>
              </w:rPr>
              <w:t xml:space="preserve"> - S: Clap </w:t>
            </w:r>
            <w:proofErr w:type="spellStart"/>
            <w:r w:rsidRPr="00192361">
              <w:rPr>
                <w:i/>
                <w:color w:val="4F81BD" w:themeColor="accent1"/>
                <w:sz w:val="20"/>
                <w:szCs w:val="20"/>
              </w:rPr>
              <w:t>Clap</w:t>
            </w:r>
            <w:proofErr w:type="spellEnd"/>
            <w:r w:rsidRPr="00192361">
              <w:rPr>
                <w:i/>
                <w:color w:val="4F81BD" w:themeColor="accent1"/>
                <w:sz w:val="20"/>
                <w:szCs w:val="20"/>
              </w:rPr>
              <w:t xml:space="preserve"> Snap </w:t>
            </w:r>
            <w:proofErr w:type="spellStart"/>
            <w:r w:rsidRPr="00192361">
              <w:rPr>
                <w:i/>
                <w:color w:val="4F81BD" w:themeColor="accent1"/>
                <w:sz w:val="20"/>
                <w:szCs w:val="20"/>
              </w:rPr>
              <w:t>Snap</w:t>
            </w:r>
            <w:proofErr w:type="spellEnd"/>
          </w:p>
          <w:p w14:paraId="331DD99B" w14:textId="4D419734" w:rsidR="00D8679E" w:rsidRDefault="00D8679E" w:rsidP="00D8679E">
            <w:pPr>
              <w:rPr>
                <w:i/>
                <w:color w:val="4F81BD" w:themeColor="accent1"/>
                <w:sz w:val="20"/>
                <w:szCs w:val="20"/>
              </w:rPr>
            </w:pPr>
            <w:r w:rsidRPr="00192361">
              <w:rPr>
                <w:i/>
                <w:color w:val="4F81BD" w:themeColor="accent1"/>
                <w:sz w:val="20"/>
                <w:szCs w:val="20"/>
              </w:rPr>
              <w:t xml:space="preserve"> - T: “Third graders, I loved walking around and listening to all of the books that you’ve been reading and what you think the author’s purpose is! Now we are going to do an activity using our scholastic news booklets! Each table will get a booklet and will be asked </w:t>
            </w:r>
            <w:r w:rsidR="00344B37" w:rsidRPr="00192361">
              <w:rPr>
                <w:i/>
                <w:color w:val="4F81BD" w:themeColor="accent1"/>
                <w:sz w:val="20"/>
                <w:szCs w:val="20"/>
              </w:rPr>
              <w:t>to read an article from it. It is up to you and your group mates to read through the article together and determine whether the author is trying to Persuade, Inform, or Entertain you. Before we start reading, one person from each table group will go to Mrs. E’s desk and grab however many pie</w:t>
            </w:r>
            <w:r w:rsidR="0079089D" w:rsidRPr="00192361">
              <w:rPr>
                <w:i/>
                <w:color w:val="4F81BD" w:themeColor="accent1"/>
                <w:sz w:val="20"/>
                <w:szCs w:val="20"/>
              </w:rPr>
              <w:t xml:space="preserve"> pieces they will need for each person at their table, including themselves. Then each group member can grab one Scholastic News </w:t>
            </w:r>
            <w:r w:rsidR="00192361" w:rsidRPr="00192361">
              <w:rPr>
                <w:i/>
                <w:color w:val="4F81BD" w:themeColor="accent1"/>
                <w:sz w:val="20"/>
                <w:szCs w:val="20"/>
              </w:rPr>
              <w:t xml:space="preserve">booklet from the middle of their table. Please read the article that was assigned to you as a group. You can read out loud, have one person read to the group, or read silently. After reading the article, </w:t>
            </w:r>
            <w:r w:rsidR="00192361">
              <w:rPr>
                <w:i/>
                <w:color w:val="4F81BD" w:themeColor="accent1"/>
                <w:sz w:val="20"/>
                <w:szCs w:val="20"/>
              </w:rPr>
              <w:t>take your pie piece</w:t>
            </w:r>
            <w:r w:rsidR="008168D9">
              <w:rPr>
                <w:i/>
                <w:color w:val="4F81BD" w:themeColor="accent1"/>
                <w:sz w:val="20"/>
                <w:szCs w:val="20"/>
              </w:rPr>
              <w:t xml:space="preserve"> and a marker or two</w:t>
            </w:r>
            <w:r w:rsidR="00192361">
              <w:rPr>
                <w:i/>
                <w:color w:val="4F81BD" w:themeColor="accent1"/>
                <w:sz w:val="20"/>
                <w:szCs w:val="20"/>
              </w:rPr>
              <w:t>, and write three main points from the article on the actual piece. Then all of you need to discuss if you think the author is trying to persua</w:t>
            </w:r>
            <w:r w:rsidR="008A4092">
              <w:rPr>
                <w:i/>
                <w:color w:val="4F81BD" w:themeColor="accent1"/>
                <w:sz w:val="20"/>
                <w:szCs w:val="20"/>
              </w:rPr>
              <w:t>de, inform</w:t>
            </w:r>
            <w:r w:rsidR="006432F7">
              <w:rPr>
                <w:i/>
                <w:color w:val="4F81BD" w:themeColor="accent1"/>
                <w:sz w:val="20"/>
                <w:szCs w:val="20"/>
              </w:rPr>
              <w:t>, or entertain you, and write down your guess at the bottom of the pie piece.</w:t>
            </w:r>
            <w:r w:rsidR="008A4092">
              <w:rPr>
                <w:i/>
                <w:color w:val="4F81BD" w:themeColor="accent1"/>
                <w:sz w:val="20"/>
                <w:szCs w:val="20"/>
              </w:rPr>
              <w:t xml:space="preserve"> </w:t>
            </w:r>
            <w:r w:rsidR="008A4092">
              <w:rPr>
                <w:b/>
                <w:i/>
                <w:color w:val="4F81BD" w:themeColor="accent1"/>
                <w:sz w:val="20"/>
                <w:szCs w:val="20"/>
              </w:rPr>
              <w:t>(I will model to the class what their pie piece should look like by showing the students a completed pie piece).</w:t>
            </w:r>
            <w:r w:rsidR="006432F7">
              <w:rPr>
                <w:i/>
                <w:color w:val="4F81BD" w:themeColor="accent1"/>
                <w:sz w:val="20"/>
                <w:szCs w:val="20"/>
              </w:rPr>
              <w:t xml:space="preserve"> We will all come back together as a group in a few minutes to discuss our article and what we think the author is trying to do. Are you ready?”</w:t>
            </w:r>
          </w:p>
          <w:p w14:paraId="3B6EB978" w14:textId="5C0F9180" w:rsidR="006432F7" w:rsidRDefault="006432F7" w:rsidP="00D8679E">
            <w:pPr>
              <w:rPr>
                <w:i/>
                <w:color w:val="4F81BD" w:themeColor="accent1"/>
                <w:sz w:val="20"/>
                <w:szCs w:val="20"/>
              </w:rPr>
            </w:pPr>
            <w:r>
              <w:rPr>
                <w:i/>
                <w:color w:val="4F81BD" w:themeColor="accent1"/>
                <w:sz w:val="20"/>
                <w:szCs w:val="20"/>
              </w:rPr>
              <w:t xml:space="preserve"> - S: “Yes!” or “No, we have questions on …” </w:t>
            </w:r>
          </w:p>
          <w:p w14:paraId="146CCB4D" w14:textId="7FA22FF0" w:rsidR="008A4092" w:rsidRDefault="00243D33" w:rsidP="00D8679E">
            <w:pPr>
              <w:rPr>
                <w:i/>
                <w:color w:val="4F81BD" w:themeColor="accent1"/>
                <w:sz w:val="20"/>
                <w:szCs w:val="20"/>
              </w:rPr>
            </w:pPr>
            <w:r>
              <w:rPr>
                <w:i/>
                <w:color w:val="4F81BD" w:themeColor="accent1"/>
                <w:sz w:val="20"/>
                <w:szCs w:val="20"/>
              </w:rPr>
              <w:t xml:space="preserve"> - T: “Alright, one person from each table group may go and grab your pie pieces quickly and quietly!”</w:t>
            </w:r>
          </w:p>
          <w:p w14:paraId="0EF33A4B" w14:textId="7709751F" w:rsidR="008168D9" w:rsidRDefault="008168D9" w:rsidP="00D8679E">
            <w:pPr>
              <w:rPr>
                <w:b/>
                <w:color w:val="4F81BD" w:themeColor="accent1"/>
                <w:sz w:val="20"/>
                <w:szCs w:val="20"/>
              </w:rPr>
            </w:pPr>
            <w:r>
              <w:rPr>
                <w:b/>
                <w:color w:val="4F81BD" w:themeColor="accent1"/>
                <w:sz w:val="20"/>
                <w:szCs w:val="20"/>
              </w:rPr>
              <w:t xml:space="preserve">*Allow a few minutes for students to read their articles, discuss with their group members, and fill out their pie pieces. During this time, I will be walking around and asking the groups what they read about and whether they think the author is trying to persuade, inform, or entertain them. I will also keep an eye on </w:t>
            </w:r>
            <w:r w:rsidRPr="008168D9">
              <w:rPr>
                <w:b/>
                <w:color w:val="4F81BD" w:themeColor="accent1"/>
                <w:sz w:val="20"/>
                <w:szCs w:val="20"/>
              </w:rPr>
              <w:t>S, D, AV,</w:t>
            </w:r>
            <w:r w:rsidRPr="008168D9">
              <w:rPr>
                <w:b/>
                <w:color w:val="4F81BD" w:themeColor="accent1"/>
                <w:sz w:val="20"/>
                <w:szCs w:val="20"/>
              </w:rPr>
              <w:t xml:space="preserve"> Q</w:t>
            </w:r>
            <w:r w:rsidRPr="008168D9">
              <w:rPr>
                <w:b/>
                <w:color w:val="4F81BD" w:themeColor="accent1"/>
                <w:sz w:val="20"/>
                <w:szCs w:val="20"/>
              </w:rPr>
              <w:t xml:space="preserve"> and AR</w:t>
            </w:r>
            <w:r w:rsidRPr="008168D9">
              <w:rPr>
                <w:b/>
                <w:color w:val="4F81BD" w:themeColor="accent1"/>
                <w:sz w:val="20"/>
                <w:szCs w:val="20"/>
              </w:rPr>
              <w:t xml:space="preserve"> to make sure they are understanding the material they are reading, and that they are writing down their 3 points. The pie pieces </w:t>
            </w:r>
            <w:r w:rsidRPr="008168D9">
              <w:rPr>
                <w:b/>
                <w:color w:val="4F81BD" w:themeColor="accent1"/>
                <w:sz w:val="20"/>
                <w:szCs w:val="20"/>
              </w:rPr>
              <w:lastRenderedPageBreak/>
              <w:t>have sentence starters on their as a writing accommodation especially for S and D to eliminate some of the writing for them. I will also help write for them if it is too laborious of a task for them.</w:t>
            </w:r>
            <w:r w:rsidR="00AF1503">
              <w:rPr>
                <w:b/>
                <w:color w:val="4F81BD" w:themeColor="accent1"/>
                <w:sz w:val="20"/>
                <w:szCs w:val="20"/>
              </w:rPr>
              <w:t xml:space="preserve"> S and D will also be allowed to just write the first letter of Persuade, Inform, or Entertain in the author’s purpose box.</w:t>
            </w:r>
          </w:p>
          <w:p w14:paraId="2F5F4F3C" w14:textId="46DC06E2" w:rsidR="008168D9" w:rsidRDefault="008168D9" w:rsidP="00D8679E">
            <w:pPr>
              <w:rPr>
                <w:i/>
                <w:color w:val="4F81BD" w:themeColor="accent1"/>
                <w:sz w:val="20"/>
                <w:szCs w:val="20"/>
              </w:rPr>
            </w:pPr>
            <w:r>
              <w:rPr>
                <w:color w:val="4F81BD" w:themeColor="accent1"/>
                <w:sz w:val="20"/>
                <w:szCs w:val="20"/>
              </w:rPr>
              <w:t xml:space="preserve"> - </w:t>
            </w:r>
            <w:r>
              <w:rPr>
                <w:i/>
                <w:color w:val="4F81BD" w:themeColor="accent1"/>
                <w:sz w:val="20"/>
                <w:szCs w:val="20"/>
              </w:rPr>
              <w:t xml:space="preserve">T: “Alright learners, I was walking around, and it sounds like you all did a really good </w:t>
            </w:r>
            <w:r w:rsidR="00AF1503">
              <w:rPr>
                <w:i/>
                <w:color w:val="4F81BD" w:themeColor="accent1"/>
                <w:sz w:val="20"/>
                <w:szCs w:val="20"/>
              </w:rPr>
              <w:t>job of understanding the author’s purpose in your article! We are going to go by groups and talk about the name of your article, the main idea/key points of the article, what your group thought was the author’s purpose, and why you thought that. Group 1, let’s start with you… Group 2, what did you think?... Now Group 3…. And finally Group 4….”</w:t>
            </w:r>
          </w:p>
          <w:p w14:paraId="0200E81B" w14:textId="06B93B34" w:rsidR="00AF1503" w:rsidRDefault="00AF1503" w:rsidP="00D8679E">
            <w:pPr>
              <w:rPr>
                <w:i/>
                <w:color w:val="4F81BD" w:themeColor="accent1"/>
                <w:sz w:val="20"/>
                <w:szCs w:val="20"/>
              </w:rPr>
            </w:pPr>
            <w:r>
              <w:rPr>
                <w:i/>
                <w:color w:val="4F81BD" w:themeColor="accent1"/>
                <w:sz w:val="20"/>
                <w:szCs w:val="20"/>
              </w:rPr>
              <w:t xml:space="preserve"> - T: “Wonderful job you guys! I am so impressed with all your work! With the few minutes we have left,</w:t>
            </w:r>
            <w:r w:rsidR="000D410E">
              <w:rPr>
                <w:i/>
                <w:color w:val="4F81BD" w:themeColor="accent1"/>
                <w:sz w:val="20"/>
                <w:szCs w:val="20"/>
              </w:rPr>
              <w:t xml:space="preserve"> I </w:t>
            </w:r>
            <w:r>
              <w:rPr>
                <w:i/>
                <w:color w:val="4F81BD" w:themeColor="accent1"/>
                <w:sz w:val="20"/>
                <w:szCs w:val="20"/>
              </w:rPr>
              <w:t>want you to glue your pie piece into your notebook</w:t>
            </w:r>
            <w:r w:rsidR="000D410E">
              <w:rPr>
                <w:i/>
                <w:color w:val="4F81BD" w:themeColor="accent1"/>
                <w:sz w:val="20"/>
                <w:szCs w:val="20"/>
              </w:rPr>
              <w:t>.</w:t>
            </w:r>
          </w:p>
          <w:p w14:paraId="0B20EEF2" w14:textId="18FFE2B2" w:rsidR="000D410E" w:rsidRPr="000D410E" w:rsidRDefault="000D410E" w:rsidP="00D8679E">
            <w:pPr>
              <w:rPr>
                <w:b/>
                <w:color w:val="4F81BD" w:themeColor="accent1"/>
                <w:sz w:val="20"/>
                <w:szCs w:val="20"/>
              </w:rPr>
            </w:pPr>
            <w:r>
              <w:rPr>
                <w:b/>
                <w:color w:val="4F81BD" w:themeColor="accent1"/>
                <w:sz w:val="20"/>
                <w:szCs w:val="20"/>
              </w:rPr>
              <w:t>*Allow the students time to glue their pie piece into their notebooks and start cleaning up their materials. Go to S and help her glue the piece into her notebook, and check to make sure AV, D, and Q are all able to complete the task without much redirection.</w:t>
            </w:r>
          </w:p>
          <w:p w14:paraId="320A3154" w14:textId="77777777" w:rsidR="00B37500" w:rsidRPr="009457EE" w:rsidRDefault="00B37500" w:rsidP="00000EED">
            <w:pPr>
              <w:rPr>
                <w:b/>
                <w:sz w:val="18"/>
                <w:szCs w:val="18"/>
              </w:rPr>
            </w:pPr>
          </w:p>
          <w:p w14:paraId="320A3155" w14:textId="77777777" w:rsidR="00000EED" w:rsidRPr="009457EE" w:rsidRDefault="00000EED" w:rsidP="00000EED">
            <w:pPr>
              <w:rPr>
                <w:b/>
                <w:sz w:val="18"/>
                <w:szCs w:val="18"/>
              </w:rPr>
            </w:pPr>
          </w:p>
        </w:tc>
      </w:tr>
      <w:tr w:rsidR="00000EED" w:rsidRPr="009457EE" w14:paraId="320A315C" w14:textId="77777777" w:rsidTr="00000EED">
        <w:tc>
          <w:tcPr>
            <w:tcW w:w="918" w:type="dxa"/>
          </w:tcPr>
          <w:p w14:paraId="320A3157" w14:textId="097B5E1C" w:rsidR="00000EED" w:rsidRPr="009457EE" w:rsidRDefault="008A4092" w:rsidP="00000EED">
            <w:pPr>
              <w:jc w:val="center"/>
              <w:rPr>
                <w:b/>
                <w:sz w:val="18"/>
                <w:szCs w:val="18"/>
              </w:rPr>
            </w:pPr>
            <w:r>
              <w:rPr>
                <w:b/>
                <w:sz w:val="18"/>
                <w:szCs w:val="18"/>
              </w:rPr>
              <w:lastRenderedPageBreak/>
              <w:t>3 min.</w:t>
            </w:r>
          </w:p>
        </w:tc>
        <w:tc>
          <w:tcPr>
            <w:tcW w:w="10033" w:type="dxa"/>
            <w:gridSpan w:val="4"/>
          </w:tcPr>
          <w:p w14:paraId="320A3159" w14:textId="2C80CAF9" w:rsidR="00B37500" w:rsidRDefault="006D1ADA" w:rsidP="008A4092">
            <w:pPr>
              <w:rPr>
                <w:b/>
                <w:sz w:val="20"/>
                <w:szCs w:val="20"/>
              </w:rPr>
            </w:pPr>
            <w:r w:rsidRPr="00192361">
              <w:rPr>
                <w:b/>
                <w:sz w:val="20"/>
                <w:szCs w:val="20"/>
              </w:rPr>
              <w:t>Closure</w:t>
            </w:r>
            <w:r w:rsidR="001D3EC2" w:rsidRPr="00192361">
              <w:rPr>
                <w:b/>
                <w:sz w:val="20"/>
                <w:szCs w:val="20"/>
              </w:rPr>
              <w:t xml:space="preserve"> (w</w:t>
            </w:r>
            <w:r w:rsidR="00000EED" w:rsidRPr="00192361">
              <w:rPr>
                <w:b/>
                <w:sz w:val="20"/>
                <w:szCs w:val="20"/>
              </w:rPr>
              <w:t>rap up and transition</w:t>
            </w:r>
            <w:r w:rsidR="00D76E8A" w:rsidRPr="00192361">
              <w:rPr>
                <w:b/>
                <w:sz w:val="20"/>
                <w:szCs w:val="20"/>
              </w:rPr>
              <w:t xml:space="preserve"> to next activity</w:t>
            </w:r>
            <w:r w:rsidR="00000EED" w:rsidRPr="00192361">
              <w:rPr>
                <w:b/>
                <w:sz w:val="20"/>
                <w:szCs w:val="20"/>
              </w:rPr>
              <w:t>):</w:t>
            </w:r>
          </w:p>
          <w:p w14:paraId="63F78A32" w14:textId="26D68684" w:rsidR="008A4092" w:rsidRDefault="008A4092" w:rsidP="008A4092">
            <w:pPr>
              <w:rPr>
                <w:i/>
                <w:color w:val="4F81BD" w:themeColor="accent1"/>
                <w:sz w:val="20"/>
                <w:szCs w:val="20"/>
              </w:rPr>
            </w:pPr>
            <w:r>
              <w:rPr>
                <w:i/>
                <w:color w:val="4F81BD" w:themeColor="accent1"/>
                <w:sz w:val="20"/>
                <w:szCs w:val="20"/>
              </w:rPr>
              <w:t xml:space="preserve">-T: “Alright </w:t>
            </w:r>
            <w:r w:rsidR="008168D9">
              <w:rPr>
                <w:i/>
                <w:color w:val="4F81BD" w:themeColor="accent1"/>
                <w:sz w:val="20"/>
                <w:szCs w:val="20"/>
              </w:rPr>
              <w:t>Third Graders, it is time to clean up, so please finish gluing your pie piece into your reading notebook, put away all your materials and your notebook, and show me that you are ready to go by sitting at your table with your voices off and your eyes on me! Ready? Go!”</w:t>
            </w:r>
          </w:p>
          <w:p w14:paraId="2BA89531" w14:textId="77777777" w:rsidR="000D410E" w:rsidRPr="008A4092" w:rsidRDefault="000D410E" w:rsidP="008A4092">
            <w:pPr>
              <w:rPr>
                <w:i/>
                <w:color w:val="4F81BD" w:themeColor="accent1"/>
                <w:sz w:val="20"/>
                <w:szCs w:val="20"/>
              </w:rPr>
            </w:pPr>
          </w:p>
          <w:p w14:paraId="320A315A" w14:textId="77777777" w:rsidR="00B37500" w:rsidRPr="00192361" w:rsidRDefault="00B37500" w:rsidP="00000EED">
            <w:pPr>
              <w:rPr>
                <w:b/>
                <w:sz w:val="20"/>
                <w:szCs w:val="20"/>
              </w:rPr>
            </w:pPr>
          </w:p>
          <w:p w14:paraId="320A315B" w14:textId="77777777" w:rsidR="00000EED" w:rsidRPr="009457EE" w:rsidRDefault="00000EED" w:rsidP="00000EED">
            <w:pPr>
              <w:rPr>
                <w:b/>
                <w:sz w:val="18"/>
                <w:szCs w:val="18"/>
              </w:rPr>
            </w:pPr>
          </w:p>
        </w:tc>
      </w:tr>
      <w:tr w:rsidR="00000EED" w:rsidRPr="009457EE" w14:paraId="320A3165" w14:textId="77777777" w:rsidTr="00390C59">
        <w:tc>
          <w:tcPr>
            <w:tcW w:w="5475" w:type="dxa"/>
            <w:gridSpan w:val="3"/>
            <w:tcBorders>
              <w:top w:val="nil"/>
            </w:tcBorders>
          </w:tcPr>
          <w:p w14:paraId="320A315D" w14:textId="6BF09E8F" w:rsidR="00390C59" w:rsidRPr="00192361" w:rsidRDefault="00B37500">
            <w:pPr>
              <w:rPr>
                <w:b/>
                <w:sz w:val="20"/>
                <w:szCs w:val="20"/>
              </w:rPr>
            </w:pPr>
            <w:r w:rsidRPr="00192361">
              <w:rPr>
                <w:b/>
                <w:sz w:val="20"/>
                <w:szCs w:val="20"/>
              </w:rPr>
              <w:t>Formative Assessment</w:t>
            </w:r>
            <w:r w:rsidR="00390C59" w:rsidRPr="00192361">
              <w:rPr>
                <w:b/>
                <w:sz w:val="20"/>
                <w:szCs w:val="20"/>
              </w:rPr>
              <w:t>: (linked to objective</w:t>
            </w:r>
            <w:r w:rsidR="000602FC" w:rsidRPr="00192361">
              <w:rPr>
                <w:b/>
                <w:sz w:val="20"/>
                <w:szCs w:val="20"/>
              </w:rPr>
              <w:t>, during learning</w:t>
            </w:r>
            <w:r w:rsidR="00390C59" w:rsidRPr="00192361">
              <w:rPr>
                <w:b/>
                <w:sz w:val="20"/>
                <w:szCs w:val="20"/>
              </w:rPr>
              <w:t>)</w:t>
            </w:r>
          </w:p>
          <w:p w14:paraId="320A315E" w14:textId="09FC0544" w:rsidR="000602FC" w:rsidRDefault="00390C59" w:rsidP="000602FC">
            <w:pPr>
              <w:pStyle w:val="ListParagraph"/>
              <w:numPr>
                <w:ilvl w:val="0"/>
                <w:numId w:val="4"/>
              </w:numPr>
              <w:ind w:left="360"/>
              <w:rPr>
                <w:b/>
                <w:sz w:val="20"/>
                <w:szCs w:val="20"/>
              </w:rPr>
            </w:pPr>
            <w:r w:rsidRPr="00192361">
              <w:rPr>
                <w:b/>
                <w:sz w:val="20"/>
                <w:szCs w:val="20"/>
              </w:rPr>
              <w:t xml:space="preserve">Progress monitoring </w:t>
            </w:r>
            <w:r w:rsidR="000602FC" w:rsidRPr="00192361">
              <w:rPr>
                <w:b/>
                <w:sz w:val="20"/>
                <w:szCs w:val="20"/>
              </w:rPr>
              <w:t xml:space="preserve">throughout lesson (document </w:t>
            </w:r>
            <w:r w:rsidR="00D1240D" w:rsidRPr="00192361">
              <w:rPr>
                <w:b/>
                <w:sz w:val="20"/>
                <w:szCs w:val="20"/>
              </w:rPr>
              <w:t xml:space="preserve">of </w:t>
            </w:r>
            <w:r w:rsidR="000602FC" w:rsidRPr="00192361">
              <w:rPr>
                <w:b/>
                <w:sz w:val="20"/>
                <w:szCs w:val="20"/>
              </w:rPr>
              <w:t>student learning</w:t>
            </w:r>
            <w:r w:rsidR="00D1240D" w:rsidRPr="00192361">
              <w:rPr>
                <w:b/>
                <w:sz w:val="20"/>
                <w:szCs w:val="20"/>
              </w:rPr>
              <w:t>, data collection</w:t>
            </w:r>
            <w:r w:rsidR="000602FC" w:rsidRPr="00192361">
              <w:rPr>
                <w:b/>
                <w:sz w:val="20"/>
                <w:szCs w:val="20"/>
              </w:rPr>
              <w:t>)</w:t>
            </w:r>
          </w:p>
          <w:p w14:paraId="6CE841A8" w14:textId="25F9AAD9" w:rsidR="000D410E" w:rsidRDefault="000D410E" w:rsidP="000D410E">
            <w:pPr>
              <w:rPr>
                <w:b/>
                <w:color w:val="4F81BD" w:themeColor="accent1"/>
                <w:sz w:val="20"/>
                <w:szCs w:val="20"/>
              </w:rPr>
            </w:pPr>
            <w:r>
              <w:rPr>
                <w:b/>
                <w:color w:val="4F81BD" w:themeColor="accent1"/>
                <w:sz w:val="20"/>
                <w:szCs w:val="20"/>
              </w:rPr>
              <w:t>*As the students are writing in their notebooks, reading their articles, and collaborating with their group members, I will be walking around to make sure that everyone is on task, and that they have a good understanding of the task at hand. I will also be asking students questions about</w:t>
            </w:r>
            <w:r w:rsidR="006D7A6C">
              <w:rPr>
                <w:b/>
                <w:color w:val="4F81BD" w:themeColor="accent1"/>
                <w:sz w:val="20"/>
                <w:szCs w:val="20"/>
              </w:rPr>
              <w:t xml:space="preserve"> their articles and what</w:t>
            </w:r>
            <w:r>
              <w:rPr>
                <w:b/>
                <w:color w:val="4F81BD" w:themeColor="accent1"/>
                <w:sz w:val="20"/>
                <w:szCs w:val="20"/>
              </w:rPr>
              <w:t xml:space="preserve"> they think </w:t>
            </w:r>
            <w:r w:rsidR="006D7A6C">
              <w:rPr>
                <w:b/>
                <w:color w:val="4F81BD" w:themeColor="accent1"/>
                <w:sz w:val="20"/>
                <w:szCs w:val="20"/>
              </w:rPr>
              <w:t xml:space="preserve">the author’s purpose is in the article. I will also try to formatively assess the students by looking at what they wrote on their pie piece. </w:t>
            </w:r>
          </w:p>
          <w:p w14:paraId="1C7FBFDF" w14:textId="45D79F02" w:rsidR="006D7A6C" w:rsidRPr="000D410E" w:rsidRDefault="006D7A6C" w:rsidP="000D410E">
            <w:pPr>
              <w:rPr>
                <w:b/>
                <w:color w:val="4F81BD" w:themeColor="accent1"/>
                <w:sz w:val="20"/>
                <w:szCs w:val="20"/>
              </w:rPr>
            </w:pPr>
            <w:r>
              <w:rPr>
                <w:b/>
                <w:color w:val="4F81BD" w:themeColor="accent1"/>
                <w:sz w:val="20"/>
                <w:szCs w:val="20"/>
              </w:rPr>
              <w:t xml:space="preserve">*If there is extra time, I will ask each group what the author is doing when they try to inform, persuade, or entertain </w:t>
            </w:r>
            <w:r w:rsidR="00257684">
              <w:rPr>
                <w:b/>
                <w:color w:val="4F81BD" w:themeColor="accent1"/>
                <w:sz w:val="20"/>
                <w:szCs w:val="20"/>
              </w:rPr>
              <w:t xml:space="preserve">their </w:t>
            </w:r>
            <w:proofErr w:type="gramStart"/>
            <w:r w:rsidR="00257684">
              <w:rPr>
                <w:b/>
                <w:color w:val="4F81BD" w:themeColor="accent1"/>
                <w:sz w:val="20"/>
                <w:szCs w:val="20"/>
              </w:rPr>
              <w:t>readers</w:t>
            </w:r>
            <w:r>
              <w:rPr>
                <w:b/>
                <w:color w:val="4F81BD" w:themeColor="accent1"/>
                <w:sz w:val="20"/>
                <w:szCs w:val="20"/>
              </w:rPr>
              <w:t>(</w:t>
            </w:r>
            <w:proofErr w:type="gramEnd"/>
            <w:r>
              <w:rPr>
                <w:b/>
                <w:color w:val="4F81BD" w:themeColor="accent1"/>
                <w:sz w:val="20"/>
                <w:szCs w:val="20"/>
              </w:rPr>
              <w:t>define the terms)</w:t>
            </w:r>
          </w:p>
          <w:p w14:paraId="320A315F" w14:textId="77777777" w:rsidR="00000EED" w:rsidRPr="009457EE" w:rsidRDefault="00000EED">
            <w:pPr>
              <w:rPr>
                <w:b/>
                <w:sz w:val="18"/>
                <w:szCs w:val="18"/>
              </w:rPr>
            </w:pPr>
          </w:p>
          <w:p w14:paraId="320A3160" w14:textId="77777777" w:rsidR="00390C59" w:rsidRPr="009457EE" w:rsidRDefault="00390C59">
            <w:pPr>
              <w:rPr>
                <w:b/>
                <w:sz w:val="18"/>
                <w:szCs w:val="18"/>
              </w:rPr>
            </w:pPr>
          </w:p>
          <w:p w14:paraId="320A3161" w14:textId="77777777" w:rsidR="00000EED" w:rsidRPr="009457EE" w:rsidRDefault="00D5554E">
            <w:pPr>
              <w:rPr>
                <w:b/>
                <w:sz w:val="18"/>
                <w:szCs w:val="18"/>
              </w:rPr>
            </w:pPr>
            <w:r w:rsidRPr="009457EE">
              <w:rPr>
                <w:b/>
                <w:sz w:val="18"/>
                <w:szCs w:val="18"/>
              </w:rPr>
              <w:t xml:space="preserve">  </w:t>
            </w:r>
          </w:p>
          <w:p w14:paraId="320A3162" w14:textId="77777777" w:rsidR="00000EED" w:rsidRPr="009457EE" w:rsidRDefault="00000EED">
            <w:pPr>
              <w:rPr>
                <w:b/>
                <w:sz w:val="18"/>
                <w:szCs w:val="18"/>
              </w:rPr>
            </w:pPr>
          </w:p>
        </w:tc>
        <w:tc>
          <w:tcPr>
            <w:tcW w:w="5476" w:type="dxa"/>
            <w:gridSpan w:val="2"/>
            <w:tcBorders>
              <w:bottom w:val="nil"/>
            </w:tcBorders>
          </w:tcPr>
          <w:p w14:paraId="320A3163" w14:textId="54E4697F" w:rsidR="00000EED" w:rsidRPr="00192361" w:rsidRDefault="00000EED">
            <w:pPr>
              <w:rPr>
                <w:b/>
                <w:sz w:val="20"/>
                <w:szCs w:val="20"/>
              </w:rPr>
            </w:pPr>
            <w:r w:rsidRPr="00257684">
              <w:rPr>
                <w:b/>
                <w:sz w:val="20"/>
                <w:szCs w:val="20"/>
                <w:highlight w:val="black"/>
              </w:rPr>
              <w:t>Summative Assessment</w:t>
            </w:r>
            <w:r w:rsidR="00390C59" w:rsidRPr="00257684">
              <w:rPr>
                <w:b/>
                <w:sz w:val="20"/>
                <w:szCs w:val="20"/>
                <w:highlight w:val="black"/>
              </w:rPr>
              <w:t xml:space="preserve"> (linked back to </w:t>
            </w:r>
            <w:r w:rsidR="00D1240D" w:rsidRPr="00257684">
              <w:rPr>
                <w:b/>
                <w:sz w:val="20"/>
                <w:szCs w:val="20"/>
                <w:highlight w:val="black"/>
              </w:rPr>
              <w:t>standard</w:t>
            </w:r>
            <w:r w:rsidR="000602FC" w:rsidRPr="00257684">
              <w:rPr>
                <w:b/>
                <w:sz w:val="20"/>
                <w:szCs w:val="20"/>
                <w:highlight w:val="black"/>
              </w:rPr>
              <w:t>, END of learning</w:t>
            </w:r>
            <w:r w:rsidR="00390C59" w:rsidRPr="00257684">
              <w:rPr>
                <w:b/>
                <w:sz w:val="20"/>
                <w:szCs w:val="20"/>
                <w:highlight w:val="black"/>
              </w:rPr>
              <w:t>)</w:t>
            </w:r>
          </w:p>
          <w:p w14:paraId="320A3164" w14:textId="77777777" w:rsidR="00390C59" w:rsidRPr="009457EE" w:rsidRDefault="00390C59">
            <w:pPr>
              <w:rPr>
                <w:b/>
                <w:sz w:val="18"/>
                <w:szCs w:val="18"/>
              </w:rPr>
            </w:pPr>
          </w:p>
        </w:tc>
      </w:tr>
      <w:tr w:rsidR="00000EED" w:rsidRPr="00000EED" w14:paraId="320A316B" w14:textId="77777777" w:rsidTr="009F3CE1">
        <w:tc>
          <w:tcPr>
            <w:tcW w:w="10951" w:type="dxa"/>
            <w:gridSpan w:val="5"/>
          </w:tcPr>
          <w:p w14:paraId="320A3166" w14:textId="190A4128" w:rsidR="00000EED" w:rsidRPr="00192361" w:rsidRDefault="005E5135">
            <w:pPr>
              <w:rPr>
                <w:b/>
                <w:sz w:val="20"/>
                <w:szCs w:val="20"/>
              </w:rPr>
            </w:pPr>
            <w:r w:rsidRPr="00257684">
              <w:rPr>
                <w:b/>
                <w:sz w:val="20"/>
                <w:szCs w:val="20"/>
                <w:highlight w:val="black"/>
              </w:rPr>
              <w:t xml:space="preserve">Teacher </w:t>
            </w:r>
            <w:r w:rsidR="00D76E8A" w:rsidRPr="00257684">
              <w:rPr>
                <w:b/>
                <w:sz w:val="20"/>
                <w:szCs w:val="20"/>
                <w:highlight w:val="black"/>
              </w:rPr>
              <w:t>Reflection</w:t>
            </w:r>
            <w:r w:rsidR="00000EED" w:rsidRPr="00257684">
              <w:rPr>
                <w:b/>
                <w:sz w:val="20"/>
                <w:szCs w:val="20"/>
                <w:highlight w:val="black"/>
              </w:rPr>
              <w:t xml:space="preserve"> </w:t>
            </w:r>
            <w:r w:rsidR="00B37500" w:rsidRPr="00257684">
              <w:rPr>
                <w:b/>
                <w:sz w:val="20"/>
                <w:szCs w:val="20"/>
                <w:highlight w:val="black"/>
              </w:rPr>
              <w:t>(What went well? What did the students learn? How do you know? What changes would you make</w:t>
            </w:r>
            <w:r w:rsidRPr="00257684">
              <w:rPr>
                <w:b/>
                <w:sz w:val="20"/>
                <w:szCs w:val="20"/>
                <w:highlight w:val="black"/>
              </w:rPr>
              <w:t>?</w:t>
            </w:r>
            <w:r w:rsidR="00B37500" w:rsidRPr="00257684">
              <w:rPr>
                <w:b/>
                <w:sz w:val="20"/>
                <w:szCs w:val="20"/>
                <w:highlight w:val="black"/>
              </w:rPr>
              <w:t>)</w:t>
            </w:r>
            <w:r w:rsidR="00D76E8A" w:rsidRPr="00257684">
              <w:rPr>
                <w:b/>
                <w:sz w:val="20"/>
                <w:szCs w:val="20"/>
                <w:highlight w:val="black"/>
              </w:rPr>
              <w:t>:</w:t>
            </w:r>
          </w:p>
          <w:p w14:paraId="320A3168" w14:textId="77777777" w:rsidR="00B37500" w:rsidRPr="00192361" w:rsidRDefault="00B37500">
            <w:pPr>
              <w:rPr>
                <w:b/>
                <w:sz w:val="20"/>
                <w:szCs w:val="20"/>
              </w:rPr>
            </w:pPr>
          </w:p>
          <w:p w14:paraId="320A3169" w14:textId="77777777" w:rsidR="00B37500" w:rsidRDefault="00B37500">
            <w:pPr>
              <w:rPr>
                <w:b/>
                <w:sz w:val="18"/>
                <w:szCs w:val="18"/>
              </w:rPr>
            </w:pPr>
          </w:p>
          <w:p w14:paraId="320A316A" w14:textId="77777777" w:rsidR="00FA0883" w:rsidRPr="00000EED" w:rsidRDefault="00FA0883">
            <w:pPr>
              <w:rPr>
                <w:b/>
                <w:sz w:val="18"/>
                <w:szCs w:val="18"/>
              </w:rPr>
            </w:pPr>
          </w:p>
        </w:tc>
      </w:tr>
    </w:tbl>
    <w:p w14:paraId="55959C1E" w14:textId="77777777" w:rsidR="00FA0883" w:rsidRDefault="00FA0883" w:rsidP="00997A32"/>
    <w:p w14:paraId="67931824" w14:textId="450CF0D4" w:rsidR="00FA0883" w:rsidRPr="006D7A6C" w:rsidRDefault="006D7A6C" w:rsidP="006D7A6C">
      <w:pPr>
        <w:jc w:val="center"/>
        <w:rPr>
          <w:b/>
        </w:rPr>
      </w:pPr>
      <w:r w:rsidRPr="006D7A6C">
        <w:rPr>
          <w:b/>
        </w:rPr>
        <w:t>*Scroll down for an example of the pie piece that the students will be using</w:t>
      </w:r>
    </w:p>
    <w:p w14:paraId="761C13C8" w14:textId="77777777" w:rsidR="006D7A6C" w:rsidRPr="006D7A6C" w:rsidRDefault="006D7A6C" w:rsidP="00997A32">
      <w:pPr>
        <w:rPr>
          <w:b/>
        </w:rPr>
      </w:pPr>
    </w:p>
    <w:p w14:paraId="2E2FCE67" w14:textId="77777777" w:rsidR="006D7A6C" w:rsidRDefault="006D7A6C" w:rsidP="00997A32"/>
    <w:p w14:paraId="7B0E0AE0" w14:textId="77777777" w:rsidR="006D7A6C" w:rsidRDefault="006D7A6C" w:rsidP="00997A32"/>
    <w:p w14:paraId="64C41BD3" w14:textId="77777777" w:rsidR="006D7A6C" w:rsidRDefault="006D7A6C" w:rsidP="00997A32"/>
    <w:p w14:paraId="0162C42F" w14:textId="77777777" w:rsidR="006D7A6C" w:rsidRDefault="006D7A6C" w:rsidP="00997A32">
      <w:bookmarkStart w:id="0" w:name="_GoBack"/>
      <w:bookmarkEnd w:id="0"/>
    </w:p>
    <w:p w14:paraId="111216D7" w14:textId="51BC1FCF" w:rsidR="00FA0883" w:rsidRDefault="00FA0883" w:rsidP="00FA0883">
      <w:pPr>
        <w:jc w:val="center"/>
        <w:rPr>
          <w:b/>
          <w:sz w:val="32"/>
          <w:szCs w:val="32"/>
        </w:rPr>
      </w:pPr>
      <w:r>
        <w:rPr>
          <w:b/>
          <w:sz w:val="32"/>
          <w:szCs w:val="32"/>
        </w:rPr>
        <w:lastRenderedPageBreak/>
        <w:t>Example of Pie Piece</w:t>
      </w:r>
    </w:p>
    <w:p w14:paraId="7E02EFF2" w14:textId="725843BE" w:rsidR="00FA0883" w:rsidRPr="00FA0883" w:rsidRDefault="00B36D3B" w:rsidP="00FA0883">
      <w:pPr>
        <w:jc w:val="center"/>
        <w:rPr>
          <w:sz w:val="24"/>
          <w:szCs w:val="24"/>
        </w:rPr>
      </w:pPr>
      <w:r>
        <w:rPr>
          <w:sz w:val="24"/>
          <w:szCs w:val="24"/>
        </w:rPr>
        <w:t xml:space="preserve">Students will be given a Scholastic News booklet, and desk groups will be asked to read a certain article from each booklet. The students will need to write down 3 key points from their article </w:t>
      </w:r>
      <w:r w:rsidR="00775097">
        <w:rPr>
          <w:sz w:val="24"/>
          <w:szCs w:val="24"/>
        </w:rPr>
        <w:t xml:space="preserve">on the pie piece </w:t>
      </w:r>
      <w:r>
        <w:rPr>
          <w:sz w:val="24"/>
          <w:szCs w:val="24"/>
        </w:rPr>
        <w:t>that will help them figure out if the author is trying to Persuade, Inform, or Entertain the reader. Then when ea</w:t>
      </w:r>
      <w:r w:rsidR="00775097">
        <w:rPr>
          <w:sz w:val="24"/>
          <w:szCs w:val="24"/>
        </w:rPr>
        <w:t xml:space="preserve">ch group thinks they know what the author’s purpose is, they will write it down on their pie piece and prepare to share with the class. </w:t>
      </w:r>
    </w:p>
    <w:p w14:paraId="5B2BE2CB" w14:textId="0B982185" w:rsidR="001630DD" w:rsidRDefault="00FA0883" w:rsidP="00997A32">
      <w:r>
        <w:rPr>
          <w:noProof/>
        </w:rPr>
        <w:drawing>
          <wp:inline distT="0" distB="0" distL="0" distR="0" wp14:anchorId="3A56FC6F" wp14:editId="44C9C505">
            <wp:extent cx="6854190" cy="4035425"/>
            <wp:effectExtent l="0" t="0" r="3810" b="3175"/>
            <wp:docPr id="4" name="Picture 4" descr="../Desktop/Screen%20Shot%202019-10-19%20at%202.50.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10-19%20at%202.50.2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190" cy="4035425"/>
                    </a:xfrm>
                    <a:prstGeom prst="rect">
                      <a:avLst/>
                    </a:prstGeom>
                    <a:noFill/>
                    <a:ln>
                      <a:noFill/>
                    </a:ln>
                  </pic:spPr>
                </pic:pic>
              </a:graphicData>
            </a:graphic>
          </wp:inline>
        </w:drawing>
      </w:r>
    </w:p>
    <w:sectPr w:rsidR="001630DD" w:rsidSect="000602FC">
      <w:headerReference w:type="default" r:id="rId10"/>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CCB8" w14:textId="77777777" w:rsidR="0005785D" w:rsidRDefault="0005785D" w:rsidP="00A652FB">
      <w:pPr>
        <w:spacing w:after="0" w:line="240" w:lineRule="auto"/>
      </w:pPr>
      <w:r>
        <w:separator/>
      </w:r>
    </w:p>
  </w:endnote>
  <w:endnote w:type="continuationSeparator" w:id="0">
    <w:p w14:paraId="0F1E9487" w14:textId="77777777" w:rsidR="0005785D" w:rsidRDefault="0005785D"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EA51" w14:textId="77777777" w:rsidR="0005785D" w:rsidRDefault="0005785D" w:rsidP="00A652FB">
      <w:pPr>
        <w:spacing w:after="0" w:line="240" w:lineRule="auto"/>
      </w:pPr>
      <w:r>
        <w:separator/>
      </w:r>
    </w:p>
  </w:footnote>
  <w:footnote w:type="continuationSeparator" w:id="0">
    <w:p w14:paraId="765F03BF" w14:textId="77777777" w:rsidR="0005785D" w:rsidRDefault="0005785D"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171" w14:textId="77777777" w:rsidR="00A652FB" w:rsidRDefault="00A652FB" w:rsidP="00A652FB">
    <w:pPr>
      <w:pStyle w:val="Header"/>
      <w:jc w:val="center"/>
      <w:rPr>
        <w:b/>
      </w:rPr>
    </w:pPr>
    <w:r w:rsidRPr="00B37500">
      <w:rPr>
        <w:b/>
      </w:rPr>
      <w:t>Lesson Plan Template</w:t>
    </w:r>
  </w:p>
  <w:p w14:paraId="320A3172" w14:textId="65FF5776" w:rsidR="000602FC" w:rsidRPr="00B37500" w:rsidRDefault="000602FC" w:rsidP="00A652FB">
    <w:pPr>
      <w:pStyle w:val="Header"/>
      <w:jc w:val="center"/>
      <w:rPr>
        <w:b/>
      </w:rPr>
    </w:pPr>
    <w:r>
      <w:rPr>
        <w:b/>
      </w:rPr>
      <w:t xml:space="preserve">Date: </w:t>
    </w:r>
    <w:r w:rsidR="00192361">
      <w:rPr>
        <w:b/>
      </w:rPr>
      <w:t>October 22, 2019</w:t>
    </w:r>
  </w:p>
  <w:p w14:paraId="320A3173" w14:textId="77777777" w:rsidR="000602FC" w:rsidRDefault="000602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687E37DE"/>
    <w:lvl w:ilvl="0" w:tplc="B3BE1C6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96CC8"/>
    <w:multiLevelType w:val="hybridMultilevel"/>
    <w:tmpl w:val="5CC67ECE"/>
    <w:lvl w:ilvl="0" w:tplc="1BB0AFD8">
      <w:start w:val="3"/>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32AB7"/>
    <w:multiLevelType w:val="hybridMultilevel"/>
    <w:tmpl w:val="61404E8C"/>
    <w:lvl w:ilvl="0" w:tplc="B8F4F0A4">
      <w:start w:val="3"/>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9D4C0D"/>
    <w:multiLevelType w:val="hybridMultilevel"/>
    <w:tmpl w:val="883C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087996"/>
    <w:multiLevelType w:val="hybridMultilevel"/>
    <w:tmpl w:val="6D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gMzA1MLQ3NTS3MTYyUdpeDU4uLM/DyQAqNaADwXfMUsAAAA"/>
  </w:docVars>
  <w:rsids>
    <w:rsidRoot w:val="00A652FB"/>
    <w:rsid w:val="00000EED"/>
    <w:rsid w:val="0005785D"/>
    <w:rsid w:val="000602FC"/>
    <w:rsid w:val="000724E9"/>
    <w:rsid w:val="000D410E"/>
    <w:rsid w:val="001025CA"/>
    <w:rsid w:val="001301A6"/>
    <w:rsid w:val="001630DD"/>
    <w:rsid w:val="001858B4"/>
    <w:rsid w:val="00192361"/>
    <w:rsid w:val="0019239D"/>
    <w:rsid w:val="001941D1"/>
    <w:rsid w:val="001B19A9"/>
    <w:rsid w:val="001C0E2D"/>
    <w:rsid w:val="001D3EC2"/>
    <w:rsid w:val="00217F9D"/>
    <w:rsid w:val="00243D33"/>
    <w:rsid w:val="00257684"/>
    <w:rsid w:val="00293A2C"/>
    <w:rsid w:val="002A471F"/>
    <w:rsid w:val="002F3045"/>
    <w:rsid w:val="00344B37"/>
    <w:rsid w:val="00390C59"/>
    <w:rsid w:val="003D0356"/>
    <w:rsid w:val="003D5B28"/>
    <w:rsid w:val="003F5FF5"/>
    <w:rsid w:val="004248A1"/>
    <w:rsid w:val="00547616"/>
    <w:rsid w:val="005C0BCA"/>
    <w:rsid w:val="005E5135"/>
    <w:rsid w:val="006432F7"/>
    <w:rsid w:val="006D1ADA"/>
    <w:rsid w:val="006D7A6C"/>
    <w:rsid w:val="006F78C4"/>
    <w:rsid w:val="00711CA2"/>
    <w:rsid w:val="00775097"/>
    <w:rsid w:val="0079089D"/>
    <w:rsid w:val="008168D9"/>
    <w:rsid w:val="008A4092"/>
    <w:rsid w:val="008C4A77"/>
    <w:rsid w:val="00925BBC"/>
    <w:rsid w:val="009457EE"/>
    <w:rsid w:val="00997A32"/>
    <w:rsid w:val="00A05BC6"/>
    <w:rsid w:val="00A15175"/>
    <w:rsid w:val="00A159AD"/>
    <w:rsid w:val="00A4394F"/>
    <w:rsid w:val="00A652FB"/>
    <w:rsid w:val="00A8272C"/>
    <w:rsid w:val="00A82F19"/>
    <w:rsid w:val="00A84AF9"/>
    <w:rsid w:val="00AF1503"/>
    <w:rsid w:val="00B06BAD"/>
    <w:rsid w:val="00B36D3B"/>
    <w:rsid w:val="00B37500"/>
    <w:rsid w:val="00BC24A4"/>
    <w:rsid w:val="00BE6703"/>
    <w:rsid w:val="00BF4F0B"/>
    <w:rsid w:val="00C57903"/>
    <w:rsid w:val="00CA01D8"/>
    <w:rsid w:val="00CF2CEF"/>
    <w:rsid w:val="00D1240D"/>
    <w:rsid w:val="00D5554E"/>
    <w:rsid w:val="00D76E8A"/>
    <w:rsid w:val="00D8679E"/>
    <w:rsid w:val="00E20E48"/>
    <w:rsid w:val="00E26C0E"/>
    <w:rsid w:val="00ED0501"/>
    <w:rsid w:val="00F42577"/>
    <w:rsid w:val="00F73163"/>
    <w:rsid w:val="00F83075"/>
    <w:rsid w:val="00FA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30F6"/>
  <w15:docId w15:val="{F4775FAF-5D03-4C7F-9D9B-01D5826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paragraph" w:styleId="NormalWeb">
    <w:name w:val="Normal (Web)"/>
    <w:basedOn w:val="Normal"/>
    <w:uiPriority w:val="99"/>
    <w:semiHidden/>
    <w:unhideWhenUsed/>
    <w:rsid w:val="001941D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15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8423">
      <w:bodyDiv w:val="1"/>
      <w:marLeft w:val="0"/>
      <w:marRight w:val="0"/>
      <w:marTop w:val="0"/>
      <w:marBottom w:val="0"/>
      <w:divBdr>
        <w:top w:val="none" w:sz="0" w:space="0" w:color="auto"/>
        <w:left w:val="none" w:sz="0" w:space="0" w:color="auto"/>
        <w:bottom w:val="none" w:sz="0" w:space="0" w:color="auto"/>
        <w:right w:val="none" w:sz="0" w:space="0" w:color="auto"/>
      </w:divBdr>
      <w:divsChild>
        <w:div w:id="351881551">
          <w:marLeft w:val="0"/>
          <w:marRight w:val="0"/>
          <w:marTop w:val="0"/>
          <w:marBottom w:val="0"/>
          <w:divBdr>
            <w:top w:val="none" w:sz="0" w:space="0" w:color="auto"/>
            <w:left w:val="none" w:sz="0" w:space="0" w:color="auto"/>
            <w:bottom w:val="none" w:sz="0" w:space="0" w:color="auto"/>
            <w:right w:val="none" w:sz="0" w:space="0" w:color="auto"/>
          </w:divBdr>
          <w:divsChild>
            <w:div w:id="2035888038">
              <w:marLeft w:val="0"/>
              <w:marRight w:val="0"/>
              <w:marTop w:val="0"/>
              <w:marBottom w:val="0"/>
              <w:divBdr>
                <w:top w:val="none" w:sz="0" w:space="0" w:color="auto"/>
                <w:left w:val="none" w:sz="0" w:space="0" w:color="auto"/>
                <w:bottom w:val="none" w:sz="0" w:space="0" w:color="auto"/>
                <w:right w:val="none" w:sz="0" w:space="0" w:color="auto"/>
              </w:divBdr>
              <w:divsChild>
                <w:div w:id="269044658">
                  <w:marLeft w:val="0"/>
                  <w:marRight w:val="0"/>
                  <w:marTop w:val="0"/>
                  <w:marBottom w:val="0"/>
                  <w:divBdr>
                    <w:top w:val="none" w:sz="0" w:space="0" w:color="auto"/>
                    <w:left w:val="none" w:sz="0" w:space="0" w:color="auto"/>
                    <w:bottom w:val="none" w:sz="0" w:space="0" w:color="auto"/>
                    <w:right w:val="none" w:sz="0" w:space="0" w:color="auto"/>
                  </w:divBdr>
                  <w:divsChild>
                    <w:div w:id="1457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12345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Microsoft Office User</cp:lastModifiedBy>
  <cp:revision>2</cp:revision>
  <dcterms:created xsi:type="dcterms:W3CDTF">2019-10-19T23:19:00Z</dcterms:created>
  <dcterms:modified xsi:type="dcterms:W3CDTF">2019-10-19T23:19:00Z</dcterms:modified>
</cp:coreProperties>
</file>